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E14C" w14:textId="77777777" w:rsidR="00766336" w:rsidRDefault="00766336" w:rsidP="00FC2688">
      <w:pPr>
        <w:spacing w:after="0" w:line="240" w:lineRule="auto"/>
        <w:jc w:val="center"/>
        <w:rPr>
          <w:rFonts w:ascii="Arial" w:hAnsi="Arial" w:cs="Arial"/>
          <w:b/>
          <w:bCs/>
          <w:sz w:val="28"/>
          <w:szCs w:val="28"/>
        </w:rPr>
      </w:pPr>
    </w:p>
    <w:p w14:paraId="1C58FE90" w14:textId="0BB8AC3A" w:rsidR="00FC2688" w:rsidRDefault="00FC2688" w:rsidP="00FC2688">
      <w:pPr>
        <w:spacing w:after="0" w:line="240" w:lineRule="auto"/>
        <w:jc w:val="center"/>
        <w:rPr>
          <w:rFonts w:ascii="Arial" w:hAnsi="Arial" w:cs="Arial"/>
          <w:b/>
          <w:bCs/>
          <w:sz w:val="28"/>
          <w:szCs w:val="28"/>
          <w:u w:val="single"/>
        </w:rPr>
      </w:pPr>
      <w:r w:rsidRPr="00766336">
        <w:rPr>
          <w:rFonts w:ascii="Arial" w:hAnsi="Arial" w:cs="Arial"/>
          <w:b/>
          <w:bCs/>
          <w:sz w:val="28"/>
          <w:szCs w:val="28"/>
          <w:u w:val="single"/>
        </w:rPr>
        <w:t>Required Information for New Residential Constructions and Additions</w:t>
      </w:r>
    </w:p>
    <w:p w14:paraId="214D3221" w14:textId="77777777" w:rsidR="00766336" w:rsidRPr="00766336" w:rsidRDefault="00766336" w:rsidP="00FC2688">
      <w:pPr>
        <w:spacing w:after="0" w:line="240" w:lineRule="auto"/>
        <w:jc w:val="center"/>
        <w:rPr>
          <w:rFonts w:ascii="Arial" w:hAnsi="Arial" w:cs="Arial"/>
          <w:b/>
          <w:bCs/>
          <w:sz w:val="28"/>
          <w:szCs w:val="28"/>
          <w:u w:val="single"/>
        </w:rPr>
      </w:pPr>
    </w:p>
    <w:p w14:paraId="092E9AC7" w14:textId="20E0F982" w:rsidR="00FC2688" w:rsidRPr="00FC2688" w:rsidRDefault="00FC2688" w:rsidP="00FC2688">
      <w:pPr>
        <w:spacing w:after="0" w:line="240" w:lineRule="auto"/>
        <w:rPr>
          <w:rFonts w:ascii="Arial" w:hAnsi="Arial" w:cs="Arial"/>
          <w:sz w:val="22"/>
          <w:szCs w:val="22"/>
        </w:rPr>
      </w:pPr>
      <w:r w:rsidRPr="006004F4">
        <w:rPr>
          <w:rFonts w:ascii="Arial" w:hAnsi="Arial" w:cs="Arial"/>
          <w:sz w:val="22"/>
          <w:szCs w:val="22"/>
        </w:rPr>
        <w:t>Information about Documents to be Submitted for Building Permits, as written in the NYS Building Code:</w:t>
      </w:r>
    </w:p>
    <w:p w14:paraId="5BF46D6D" w14:textId="77777777" w:rsidR="00FC2688" w:rsidRPr="006004F4" w:rsidRDefault="00FC2688" w:rsidP="00FC2688">
      <w:pPr>
        <w:spacing w:after="0" w:line="240" w:lineRule="auto"/>
        <w:rPr>
          <w:rFonts w:ascii="Arial" w:hAnsi="Arial" w:cs="Arial"/>
        </w:rPr>
      </w:pPr>
      <w:r w:rsidRPr="006004F4">
        <w:rPr>
          <w:rFonts w:ascii="Arial" w:hAnsi="Arial" w:cs="Arial"/>
          <w:b/>
          <w:bCs/>
          <w:sz w:val="22"/>
          <w:szCs w:val="22"/>
          <w:u w:val="single"/>
        </w:rPr>
        <w:t>[NY] 106.1 General</w:t>
      </w:r>
      <w:r w:rsidRPr="006004F4">
        <w:rPr>
          <w:rFonts w:ascii="Arial" w:hAnsi="Arial" w:cs="Arial"/>
          <w:sz w:val="22"/>
          <w:szCs w:val="22"/>
        </w:rPr>
        <w:t xml:space="preserve"> </w:t>
      </w:r>
    </w:p>
    <w:p w14:paraId="4B16E416"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Submittal documents consisting of </w:t>
      </w:r>
      <w:hyperlink r:id="rId8"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statements of </w:t>
      </w:r>
      <w:hyperlink r:id="rId9" w:anchor="construction_documents" w:history="1">
        <w:r w:rsidRPr="006004F4">
          <w:rPr>
            <w:rStyle w:val="Hyperlink"/>
            <w:rFonts w:ascii="Arial" w:hAnsi="Arial" w:cs="Arial"/>
            <w:i/>
            <w:iCs/>
            <w:sz w:val="22"/>
            <w:szCs w:val="22"/>
          </w:rPr>
          <w:t>special inspections</w:t>
        </w:r>
      </w:hyperlink>
      <w:r w:rsidRPr="006004F4">
        <w:rPr>
          <w:rFonts w:ascii="Arial" w:hAnsi="Arial" w:cs="Arial"/>
          <w:sz w:val="22"/>
          <w:szCs w:val="22"/>
        </w:rPr>
        <w:t xml:space="preserve">, geotechnical reports and other data shall be submitted with each application for a </w:t>
      </w:r>
      <w:hyperlink r:id="rId10" w:anchor="construction_documents" w:history="1">
        <w:r w:rsidRPr="006004F4">
          <w:rPr>
            <w:rStyle w:val="Hyperlink"/>
            <w:rFonts w:ascii="Arial" w:hAnsi="Arial" w:cs="Arial"/>
            <w:i/>
            <w:iCs/>
            <w:sz w:val="22"/>
            <w:szCs w:val="22"/>
          </w:rPr>
          <w:t>building permit.</w:t>
        </w:r>
      </w:hyperlink>
      <w:r w:rsidRPr="006004F4">
        <w:rPr>
          <w:rFonts w:ascii="Arial" w:hAnsi="Arial" w:cs="Arial"/>
          <w:sz w:val="22"/>
          <w:szCs w:val="22"/>
        </w:rPr>
        <w:t xml:space="preserve"> </w:t>
      </w:r>
    </w:p>
    <w:p w14:paraId="4838F2A3" w14:textId="77777777" w:rsidR="00FC2688" w:rsidRPr="006004F4" w:rsidRDefault="00FC2688" w:rsidP="00FC2688">
      <w:pPr>
        <w:spacing w:after="0" w:line="240" w:lineRule="auto"/>
        <w:rPr>
          <w:rFonts w:ascii="Arial" w:hAnsi="Arial" w:cs="Arial"/>
          <w:b/>
          <w:bCs/>
          <w:u w:val="single"/>
        </w:rPr>
      </w:pPr>
      <w:r w:rsidRPr="006004F4">
        <w:rPr>
          <w:rFonts w:ascii="Arial" w:hAnsi="Arial" w:cs="Arial"/>
          <w:b/>
          <w:bCs/>
          <w:sz w:val="22"/>
          <w:szCs w:val="22"/>
          <w:u w:val="single"/>
        </w:rPr>
        <w:t xml:space="preserve">[NY] 106.2 </w:t>
      </w:r>
      <w:hyperlink r:id="rId11" w:anchor="construction_documents" w:history="1">
        <w:r w:rsidRPr="006004F4">
          <w:rPr>
            <w:rStyle w:val="Hyperlink"/>
            <w:rFonts w:ascii="Arial" w:hAnsi="Arial" w:cs="Arial"/>
            <w:b/>
            <w:bCs/>
            <w:sz w:val="22"/>
            <w:szCs w:val="22"/>
          </w:rPr>
          <w:t>Construction documents</w:t>
        </w:r>
      </w:hyperlink>
      <w:r w:rsidRPr="006004F4">
        <w:rPr>
          <w:rFonts w:ascii="Arial" w:hAnsi="Arial" w:cs="Arial"/>
          <w:b/>
          <w:bCs/>
          <w:sz w:val="22"/>
          <w:szCs w:val="22"/>
          <w:u w:val="single"/>
        </w:rPr>
        <w:t xml:space="preserve"> </w:t>
      </w:r>
    </w:p>
    <w:p w14:paraId="4BC13E77"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These shall be in accordance with Sections </w:t>
      </w:r>
      <w:hyperlink r:id="rId12" w:anchor="new_106.2.1" w:history="1">
        <w:r w:rsidRPr="006004F4">
          <w:rPr>
            <w:rStyle w:val="Hyperlink"/>
            <w:rFonts w:ascii="Arial" w:hAnsi="Arial" w:cs="Arial"/>
            <w:sz w:val="22"/>
            <w:szCs w:val="22"/>
          </w:rPr>
          <w:t>106.2.1</w:t>
        </w:r>
      </w:hyperlink>
      <w:r w:rsidRPr="006004F4">
        <w:rPr>
          <w:rFonts w:ascii="Arial" w:hAnsi="Arial" w:cs="Arial"/>
          <w:sz w:val="22"/>
          <w:szCs w:val="22"/>
        </w:rPr>
        <w:t xml:space="preserve"> through </w:t>
      </w:r>
      <w:hyperlink r:id="rId13" w:anchor="new_106.2.9" w:history="1">
        <w:r w:rsidRPr="006004F4">
          <w:rPr>
            <w:rStyle w:val="Hyperlink"/>
            <w:rFonts w:ascii="Arial" w:hAnsi="Arial" w:cs="Arial"/>
            <w:sz w:val="22"/>
            <w:szCs w:val="22"/>
          </w:rPr>
          <w:t>106.2.9</w:t>
        </w:r>
      </w:hyperlink>
      <w:r w:rsidRPr="006004F4">
        <w:rPr>
          <w:rFonts w:ascii="Arial" w:hAnsi="Arial" w:cs="Arial"/>
          <w:sz w:val="22"/>
          <w:szCs w:val="22"/>
        </w:rPr>
        <w:t xml:space="preserve"> of the NYS Building Code. </w:t>
      </w:r>
    </w:p>
    <w:p w14:paraId="4F86409C" w14:textId="77777777" w:rsidR="00FC2688" w:rsidRPr="006004F4" w:rsidRDefault="00FC2688" w:rsidP="00FC2688">
      <w:pPr>
        <w:spacing w:after="0" w:line="240" w:lineRule="auto"/>
        <w:rPr>
          <w:rFonts w:ascii="Arial" w:hAnsi="Arial" w:cs="Arial"/>
          <w:b/>
          <w:bCs/>
          <w:sz w:val="22"/>
          <w:szCs w:val="22"/>
          <w:u w:val="single"/>
        </w:rPr>
      </w:pPr>
      <w:hyperlink r:id="rId14" w:anchor="new_106.2.1" w:history="1">
        <w:r w:rsidRPr="000C60AD">
          <w:rPr>
            <w:rStyle w:val="Hyperlink"/>
            <w:rFonts w:ascii="Arial" w:hAnsi="Arial" w:cs="Arial"/>
            <w:b/>
            <w:bCs/>
            <w:sz w:val="22"/>
            <w:szCs w:val="22"/>
          </w:rPr>
          <w:t>[NY] 106.2.1 Information on Construction Documents</w:t>
        </w:r>
      </w:hyperlink>
      <w:r w:rsidRPr="006004F4">
        <w:rPr>
          <w:rFonts w:ascii="Arial" w:hAnsi="Arial" w:cs="Arial"/>
          <w:b/>
          <w:bCs/>
          <w:sz w:val="22"/>
          <w:szCs w:val="22"/>
          <w:u w:val="single"/>
        </w:rPr>
        <w:t xml:space="preserve"> </w:t>
      </w:r>
    </w:p>
    <w:p w14:paraId="6C69714B" w14:textId="77777777" w:rsidR="00FC2688" w:rsidRPr="006004F4" w:rsidRDefault="00FC2688" w:rsidP="00FC2688">
      <w:pPr>
        <w:spacing w:after="0" w:line="240" w:lineRule="auto"/>
        <w:rPr>
          <w:rFonts w:ascii="Arial" w:hAnsi="Arial" w:cs="Arial"/>
          <w:sz w:val="20"/>
          <w:szCs w:val="20"/>
          <w:u w:val="single"/>
        </w:rPr>
      </w:pPr>
      <w:hyperlink r:id="rId15" w:anchor="code_enforcement_program" w:history="1">
        <w:r w:rsidRPr="000C60AD">
          <w:rPr>
            <w:rStyle w:val="Hyperlink"/>
            <w:rFonts w:ascii="Arial" w:hAnsi="Arial" w:cs="Arial"/>
            <w:sz w:val="20"/>
            <w:szCs w:val="20"/>
          </w:rPr>
          <w:t>Construction documents</w:t>
        </w:r>
      </w:hyperlink>
      <w:r w:rsidRPr="006004F4">
        <w:rPr>
          <w:rFonts w:ascii="Arial" w:hAnsi="Arial" w:cs="Arial"/>
          <w:sz w:val="20"/>
          <w:szCs w:val="20"/>
          <w:u w:val="single"/>
        </w:rPr>
        <w:t xml:space="preserve">: </w:t>
      </w:r>
    </w:p>
    <w:p w14:paraId="242C352C"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1. shall define the scope of the proposed work; </w:t>
      </w:r>
    </w:p>
    <w:p w14:paraId="4F009441" w14:textId="77777777" w:rsidR="00FC2688" w:rsidRPr="006004F4" w:rsidRDefault="00FC2688" w:rsidP="00FC2688">
      <w:pPr>
        <w:spacing w:after="0" w:line="240" w:lineRule="auto"/>
        <w:ind w:left="720"/>
        <w:rPr>
          <w:rFonts w:ascii="Arial" w:hAnsi="Arial" w:cs="Arial"/>
          <w:sz w:val="22"/>
          <w:szCs w:val="22"/>
        </w:rPr>
      </w:pPr>
      <w:r w:rsidRPr="006004F4">
        <w:rPr>
          <w:rFonts w:ascii="Arial" w:hAnsi="Arial" w:cs="Arial"/>
          <w:sz w:val="22"/>
          <w:szCs w:val="22"/>
        </w:rPr>
        <w:t xml:space="preserve">2. shall be of sufficient clarity to indicate the location, nature and extent of the proposed work; </w:t>
      </w:r>
    </w:p>
    <w:p w14:paraId="64444F16" w14:textId="77777777" w:rsidR="00FC2688" w:rsidRPr="006004F4" w:rsidRDefault="00FC2688" w:rsidP="00FC2688">
      <w:pPr>
        <w:spacing w:after="0" w:line="240" w:lineRule="auto"/>
        <w:ind w:left="720"/>
        <w:rPr>
          <w:rFonts w:ascii="Arial" w:hAnsi="Arial" w:cs="Arial"/>
          <w:sz w:val="22"/>
          <w:szCs w:val="22"/>
        </w:rPr>
      </w:pPr>
      <w:r w:rsidRPr="006004F4">
        <w:rPr>
          <w:rFonts w:ascii="Arial" w:hAnsi="Arial" w:cs="Arial"/>
          <w:sz w:val="22"/>
          <w:szCs w:val="22"/>
        </w:rPr>
        <w:t xml:space="preserve">3. shall show in detail that the proposed work will conform to the provisions of the </w:t>
      </w:r>
      <w:r w:rsidRPr="006004F4">
        <w:rPr>
          <w:rFonts w:ascii="Arial" w:hAnsi="Arial" w:cs="Arial"/>
          <w:i/>
          <w:iCs/>
          <w:sz w:val="22"/>
          <w:szCs w:val="22"/>
        </w:rPr>
        <w:t>Uniform Code</w:t>
      </w:r>
      <w:r w:rsidRPr="006004F4">
        <w:rPr>
          <w:rFonts w:ascii="Arial" w:hAnsi="Arial" w:cs="Arial"/>
          <w:sz w:val="22"/>
          <w:szCs w:val="22"/>
        </w:rPr>
        <w:t xml:space="preserve">, the </w:t>
      </w:r>
      <w:r w:rsidRPr="006004F4">
        <w:rPr>
          <w:rFonts w:ascii="Arial" w:hAnsi="Arial" w:cs="Arial"/>
          <w:i/>
          <w:iCs/>
          <w:sz w:val="22"/>
          <w:szCs w:val="22"/>
        </w:rPr>
        <w:t>Energy Code</w:t>
      </w:r>
      <w:r w:rsidRPr="006004F4">
        <w:rPr>
          <w:rFonts w:ascii="Arial" w:hAnsi="Arial" w:cs="Arial"/>
          <w:sz w:val="22"/>
          <w:szCs w:val="22"/>
        </w:rPr>
        <w:t xml:space="preserve">, and other applicable codes, laws, ordinances, and regulations; </w:t>
      </w:r>
    </w:p>
    <w:p w14:paraId="2B9AF827" w14:textId="77777777" w:rsidR="00FC2688" w:rsidRPr="006004F4" w:rsidRDefault="00FC2688" w:rsidP="00FC2688">
      <w:pPr>
        <w:spacing w:after="0" w:line="240" w:lineRule="auto"/>
        <w:ind w:left="720"/>
        <w:rPr>
          <w:rFonts w:ascii="Arial" w:hAnsi="Arial" w:cs="Arial"/>
          <w:sz w:val="22"/>
          <w:szCs w:val="22"/>
        </w:rPr>
      </w:pPr>
      <w:r w:rsidRPr="006004F4">
        <w:rPr>
          <w:rFonts w:ascii="Arial" w:hAnsi="Arial" w:cs="Arial"/>
          <w:sz w:val="22"/>
          <w:szCs w:val="22"/>
        </w:rPr>
        <w:t xml:space="preserve">4. shall include all information required by any provision of this code (including but not limited to the information described in Sections </w:t>
      </w:r>
      <w:hyperlink r:id="rId16" w:anchor="new_106.2.2" w:history="1">
        <w:r w:rsidRPr="000C60AD">
          <w:rPr>
            <w:rStyle w:val="Hyperlink"/>
            <w:rFonts w:ascii="Arial" w:hAnsi="Arial" w:cs="Arial"/>
            <w:sz w:val="22"/>
            <w:szCs w:val="22"/>
          </w:rPr>
          <w:t>106.2.2</w:t>
        </w:r>
      </w:hyperlink>
      <w:r w:rsidRPr="006004F4">
        <w:rPr>
          <w:rFonts w:ascii="Arial" w:hAnsi="Arial" w:cs="Arial"/>
          <w:sz w:val="22"/>
          <w:szCs w:val="22"/>
        </w:rPr>
        <w:t xml:space="preserve"> through </w:t>
      </w:r>
      <w:hyperlink r:id="rId17" w:anchor="new_106.2.8" w:history="1">
        <w:r w:rsidRPr="000C60AD">
          <w:rPr>
            <w:rStyle w:val="Hyperlink"/>
            <w:rFonts w:ascii="Arial" w:hAnsi="Arial" w:cs="Arial"/>
            <w:sz w:val="22"/>
            <w:szCs w:val="22"/>
          </w:rPr>
          <w:t>106.2.8</w:t>
        </w:r>
      </w:hyperlink>
      <w:r w:rsidRPr="006004F4">
        <w:rPr>
          <w:rFonts w:ascii="Arial" w:hAnsi="Arial" w:cs="Arial"/>
          <w:sz w:val="22"/>
          <w:szCs w:val="22"/>
        </w:rPr>
        <w:t xml:space="preserve">), all information required by any other applicable provision of the </w:t>
      </w:r>
      <w:r w:rsidRPr="006004F4">
        <w:rPr>
          <w:rFonts w:ascii="Arial" w:hAnsi="Arial" w:cs="Arial"/>
          <w:i/>
          <w:iCs/>
          <w:sz w:val="22"/>
          <w:szCs w:val="22"/>
        </w:rPr>
        <w:t>Uniform Code</w:t>
      </w:r>
      <w:r w:rsidRPr="006004F4">
        <w:rPr>
          <w:rFonts w:ascii="Arial" w:hAnsi="Arial" w:cs="Arial"/>
          <w:sz w:val="22"/>
          <w:szCs w:val="22"/>
        </w:rPr>
        <w:t xml:space="preserve">, and all information required by any applicable provision of the </w:t>
      </w:r>
      <w:r w:rsidRPr="006004F4">
        <w:rPr>
          <w:rFonts w:ascii="Arial" w:hAnsi="Arial" w:cs="Arial"/>
          <w:i/>
          <w:iCs/>
          <w:sz w:val="22"/>
          <w:szCs w:val="22"/>
        </w:rPr>
        <w:t>Energy Code</w:t>
      </w:r>
      <w:r w:rsidRPr="006004F4">
        <w:rPr>
          <w:rFonts w:ascii="Arial" w:hAnsi="Arial" w:cs="Arial"/>
          <w:sz w:val="22"/>
          <w:szCs w:val="22"/>
        </w:rPr>
        <w:t xml:space="preserve">; </w:t>
      </w:r>
    </w:p>
    <w:p w14:paraId="732EBEFD" w14:textId="77777777" w:rsidR="00FC2688" w:rsidRPr="006004F4" w:rsidRDefault="00FC2688" w:rsidP="00FC2688">
      <w:pPr>
        <w:spacing w:after="0" w:line="240" w:lineRule="auto"/>
        <w:ind w:left="720"/>
        <w:rPr>
          <w:rFonts w:ascii="Arial" w:hAnsi="Arial" w:cs="Arial"/>
          <w:sz w:val="22"/>
          <w:szCs w:val="22"/>
        </w:rPr>
      </w:pPr>
      <w:r w:rsidRPr="006004F4">
        <w:rPr>
          <w:rFonts w:ascii="Arial" w:hAnsi="Arial" w:cs="Arial"/>
          <w:sz w:val="22"/>
          <w:szCs w:val="22"/>
        </w:rPr>
        <w:t xml:space="preserve">5. shall include any and all additional information and documentation that may be required by the stricter of the </w:t>
      </w:r>
      <w:hyperlink r:id="rId18" w:anchor="code_enforcement_program" w:history="1">
        <w:r w:rsidRPr="000C60AD">
          <w:rPr>
            <w:rStyle w:val="Hyperlink"/>
            <w:rFonts w:ascii="Arial" w:hAnsi="Arial" w:cs="Arial"/>
            <w:i/>
            <w:iCs/>
            <w:sz w:val="22"/>
            <w:szCs w:val="22"/>
          </w:rPr>
          <w:t>Code Enforcement Program</w:t>
        </w:r>
      </w:hyperlink>
      <w:r w:rsidRPr="006004F4">
        <w:rPr>
          <w:rFonts w:ascii="Arial" w:hAnsi="Arial" w:cs="Arial"/>
          <w:sz w:val="22"/>
          <w:szCs w:val="22"/>
        </w:rPr>
        <w:t xml:space="preserve"> of the </w:t>
      </w:r>
      <w:hyperlink r:id="rId19" w:anchor="code_enforcement_program" w:history="1">
        <w:r w:rsidRPr="000C60AD">
          <w:rPr>
            <w:rStyle w:val="Hyperlink"/>
            <w:rFonts w:ascii="Arial" w:hAnsi="Arial" w:cs="Arial"/>
            <w:i/>
            <w:iCs/>
            <w:sz w:val="22"/>
            <w:szCs w:val="22"/>
          </w:rPr>
          <w:t>authority having jurisdiction</w:t>
        </w:r>
      </w:hyperlink>
      <w:r w:rsidRPr="006004F4">
        <w:rPr>
          <w:rFonts w:ascii="Arial" w:hAnsi="Arial" w:cs="Arial"/>
          <w:sz w:val="22"/>
          <w:szCs w:val="22"/>
        </w:rPr>
        <w:t xml:space="preserve"> or a </w:t>
      </w:r>
      <w:hyperlink r:id="rId20" w:anchor="code_enforcement_program" w:history="1">
        <w:r w:rsidRPr="000C60AD">
          <w:rPr>
            <w:rStyle w:val="Hyperlink"/>
            <w:rFonts w:ascii="Arial" w:hAnsi="Arial" w:cs="Arial"/>
            <w:i/>
            <w:iCs/>
            <w:sz w:val="22"/>
            <w:szCs w:val="22"/>
          </w:rPr>
          <w:t>Part 1203—Compliant Code Enforcement Program.</w:t>
        </w:r>
      </w:hyperlink>
      <w:r w:rsidRPr="006004F4">
        <w:rPr>
          <w:rFonts w:ascii="Arial" w:hAnsi="Arial" w:cs="Arial"/>
          <w:sz w:val="22"/>
          <w:szCs w:val="22"/>
        </w:rPr>
        <w:t xml:space="preserve"> </w:t>
      </w:r>
    </w:p>
    <w:p w14:paraId="6361F368" w14:textId="77777777" w:rsidR="00FC2688" w:rsidRPr="006004F4" w:rsidRDefault="00FC2688" w:rsidP="00FC2688">
      <w:pPr>
        <w:spacing w:after="0" w:line="240" w:lineRule="auto"/>
        <w:rPr>
          <w:rFonts w:ascii="Arial" w:hAnsi="Arial" w:cs="Arial"/>
          <w:sz w:val="22"/>
          <w:szCs w:val="22"/>
          <w:u w:val="single"/>
        </w:rPr>
      </w:pPr>
      <w:hyperlink r:id="rId21" w:anchor="new_106.2.1.1" w:history="1">
        <w:r w:rsidRPr="004B6117">
          <w:rPr>
            <w:rStyle w:val="Hyperlink"/>
            <w:rFonts w:ascii="Arial" w:hAnsi="Arial" w:cs="Arial"/>
            <w:sz w:val="22"/>
            <w:szCs w:val="22"/>
          </w:rPr>
          <w:t>[NY] 106.2.1.1 Manufacturer's Installation Instructions</w:t>
        </w:r>
      </w:hyperlink>
      <w:r w:rsidRPr="006004F4">
        <w:rPr>
          <w:rFonts w:ascii="Arial" w:hAnsi="Arial" w:cs="Arial"/>
          <w:sz w:val="22"/>
          <w:szCs w:val="22"/>
          <w:u w:val="single"/>
        </w:rPr>
        <w:t xml:space="preserve"> </w:t>
      </w:r>
    </w:p>
    <w:p w14:paraId="3FC3D498" w14:textId="77777777" w:rsidR="00FC2688" w:rsidRPr="006004F4" w:rsidRDefault="00FC2688" w:rsidP="00FC2688">
      <w:pPr>
        <w:spacing w:after="0" w:line="240" w:lineRule="auto"/>
        <w:rPr>
          <w:rFonts w:ascii="Arial" w:hAnsi="Arial" w:cs="Arial"/>
          <w:sz w:val="20"/>
          <w:szCs w:val="20"/>
        </w:rPr>
      </w:pPr>
      <w:r w:rsidRPr="006004F4">
        <w:rPr>
          <w:rFonts w:ascii="Arial" w:hAnsi="Arial" w:cs="Arial"/>
          <w:sz w:val="22"/>
          <w:szCs w:val="22"/>
        </w:rPr>
        <w:t xml:space="preserve">Manufacturer's installation instructions, as required by any applicable provision of the </w:t>
      </w:r>
      <w:r w:rsidRPr="006004F4">
        <w:rPr>
          <w:rFonts w:ascii="Arial" w:hAnsi="Arial" w:cs="Arial"/>
          <w:i/>
          <w:iCs/>
          <w:sz w:val="22"/>
          <w:szCs w:val="22"/>
        </w:rPr>
        <w:t>Uniform Code</w:t>
      </w:r>
      <w:r w:rsidRPr="006004F4">
        <w:rPr>
          <w:rFonts w:ascii="Arial" w:hAnsi="Arial" w:cs="Arial"/>
          <w:sz w:val="22"/>
          <w:szCs w:val="22"/>
        </w:rPr>
        <w:t xml:space="preserve"> or by any applicable provision of the </w:t>
      </w:r>
      <w:r w:rsidRPr="006004F4">
        <w:rPr>
          <w:rFonts w:ascii="Arial" w:hAnsi="Arial" w:cs="Arial"/>
          <w:i/>
          <w:iCs/>
          <w:sz w:val="22"/>
          <w:szCs w:val="22"/>
        </w:rPr>
        <w:t>Energy Code</w:t>
      </w:r>
      <w:r w:rsidRPr="006004F4">
        <w:rPr>
          <w:rFonts w:ascii="Arial" w:hAnsi="Arial" w:cs="Arial"/>
          <w:sz w:val="22"/>
          <w:szCs w:val="22"/>
        </w:rPr>
        <w:t xml:space="preserve">, shall be available on the job </w:t>
      </w:r>
      <w:hyperlink r:id="rId22" w:anchor="site" w:history="1">
        <w:r w:rsidRPr="004B6117">
          <w:rPr>
            <w:rStyle w:val="Hyperlink"/>
            <w:rFonts w:ascii="Arial" w:hAnsi="Arial" w:cs="Arial"/>
            <w:sz w:val="22"/>
            <w:szCs w:val="22"/>
          </w:rPr>
          <w:t>site</w:t>
        </w:r>
      </w:hyperlink>
      <w:r w:rsidRPr="006004F4">
        <w:rPr>
          <w:rFonts w:ascii="Arial" w:hAnsi="Arial" w:cs="Arial"/>
          <w:sz w:val="22"/>
          <w:szCs w:val="22"/>
        </w:rPr>
        <w:t xml:space="preserve"> at the </w:t>
      </w:r>
      <w:r w:rsidRPr="006004F4">
        <w:rPr>
          <w:rFonts w:ascii="Arial" w:hAnsi="Arial" w:cs="Arial"/>
          <w:sz w:val="20"/>
          <w:szCs w:val="20"/>
        </w:rPr>
        <w:t xml:space="preserve">time of inspection. </w:t>
      </w:r>
    </w:p>
    <w:p w14:paraId="56BF8FB4" w14:textId="77777777" w:rsidR="00FC2688" w:rsidRPr="006004F4" w:rsidRDefault="00FC2688" w:rsidP="00FC2688">
      <w:pPr>
        <w:spacing w:after="0" w:line="240" w:lineRule="auto"/>
        <w:rPr>
          <w:rFonts w:ascii="Arial" w:hAnsi="Arial" w:cs="Arial"/>
          <w:sz w:val="22"/>
          <w:szCs w:val="22"/>
        </w:rPr>
      </w:pPr>
      <w:hyperlink r:id="rId23" w:anchor="new_106.2.2" w:history="1">
        <w:r w:rsidRPr="004B6117">
          <w:rPr>
            <w:rStyle w:val="Hyperlink"/>
            <w:rFonts w:ascii="Arial" w:hAnsi="Arial" w:cs="Arial"/>
            <w:sz w:val="22"/>
            <w:szCs w:val="22"/>
          </w:rPr>
          <w:t>[NY] 106.2.2 Fire Protection System Shop Drawings</w:t>
        </w:r>
      </w:hyperlink>
      <w:r w:rsidRPr="006004F4">
        <w:rPr>
          <w:rFonts w:ascii="Arial" w:hAnsi="Arial" w:cs="Arial"/>
          <w:sz w:val="22"/>
          <w:szCs w:val="22"/>
        </w:rPr>
        <w:t xml:space="preserve"> </w:t>
      </w:r>
    </w:p>
    <w:p w14:paraId="0DF8C6FB"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Shop drawings for the </w:t>
      </w:r>
      <w:hyperlink r:id="rId24" w:anchor="fire_protection_system" w:history="1">
        <w:r w:rsidRPr="0069700C">
          <w:rPr>
            <w:rStyle w:val="Hyperlink"/>
            <w:rFonts w:ascii="Arial" w:hAnsi="Arial" w:cs="Arial"/>
            <w:i/>
            <w:iCs/>
            <w:sz w:val="22"/>
            <w:szCs w:val="22"/>
          </w:rPr>
          <w:t>fire protection system</w:t>
        </w:r>
      </w:hyperlink>
      <w:r w:rsidRPr="006004F4">
        <w:rPr>
          <w:rFonts w:ascii="Arial" w:hAnsi="Arial" w:cs="Arial"/>
          <w:sz w:val="22"/>
          <w:szCs w:val="22"/>
        </w:rPr>
        <w:t xml:space="preserve">(s) shall be submitted to indicate conformance to </w:t>
      </w:r>
      <w:hyperlink r:id="rId25" w:anchor="9" w:history="1">
        <w:r w:rsidRPr="0069700C">
          <w:rPr>
            <w:rStyle w:val="Hyperlink"/>
            <w:rFonts w:ascii="Arial" w:hAnsi="Arial" w:cs="Arial"/>
            <w:sz w:val="22"/>
            <w:szCs w:val="22"/>
          </w:rPr>
          <w:t>Chapter 9</w:t>
        </w:r>
      </w:hyperlink>
      <w:r w:rsidRPr="006004F4">
        <w:rPr>
          <w:rFonts w:ascii="Arial" w:hAnsi="Arial" w:cs="Arial"/>
          <w:sz w:val="22"/>
          <w:szCs w:val="22"/>
        </w:rPr>
        <w:t xml:space="preserve">, any other applicable provision of the </w:t>
      </w:r>
      <w:r w:rsidRPr="006004F4">
        <w:rPr>
          <w:rFonts w:ascii="Arial" w:hAnsi="Arial" w:cs="Arial"/>
          <w:i/>
          <w:iCs/>
          <w:sz w:val="22"/>
          <w:szCs w:val="22"/>
        </w:rPr>
        <w:t>Uniform Code</w:t>
      </w:r>
      <w:r w:rsidRPr="006004F4">
        <w:rPr>
          <w:rFonts w:ascii="Arial" w:hAnsi="Arial" w:cs="Arial"/>
          <w:sz w:val="22"/>
          <w:szCs w:val="22"/>
        </w:rPr>
        <w:t xml:space="preserve">, and the </w:t>
      </w:r>
      <w:hyperlink r:id="rId26"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Such shop drawings shall be </w:t>
      </w:r>
      <w:hyperlink r:id="rId27" w:anchor="approved" w:history="1">
        <w:r w:rsidRPr="0069700C">
          <w:rPr>
            <w:rStyle w:val="Hyperlink"/>
            <w:rFonts w:ascii="Arial" w:hAnsi="Arial" w:cs="Arial"/>
            <w:i/>
            <w:iCs/>
            <w:sz w:val="22"/>
            <w:szCs w:val="22"/>
          </w:rPr>
          <w:t>approved</w:t>
        </w:r>
      </w:hyperlink>
      <w:r w:rsidRPr="006004F4">
        <w:rPr>
          <w:rFonts w:ascii="Arial" w:hAnsi="Arial" w:cs="Arial"/>
          <w:sz w:val="22"/>
          <w:szCs w:val="22"/>
        </w:rPr>
        <w:t xml:space="preserve"> prior to the start of system installation. Shop drawings shall contain all information as required by the referenced installation standards in </w:t>
      </w:r>
      <w:hyperlink r:id="rId28" w:anchor="9" w:history="1">
        <w:r w:rsidRPr="0069700C">
          <w:rPr>
            <w:rStyle w:val="Hyperlink"/>
            <w:rFonts w:ascii="Arial" w:hAnsi="Arial" w:cs="Arial"/>
            <w:sz w:val="22"/>
            <w:szCs w:val="22"/>
          </w:rPr>
          <w:t>Chapter 9</w:t>
        </w:r>
      </w:hyperlink>
      <w:r w:rsidRPr="006004F4">
        <w:rPr>
          <w:rFonts w:ascii="Arial" w:hAnsi="Arial" w:cs="Arial"/>
          <w:sz w:val="22"/>
          <w:szCs w:val="22"/>
        </w:rPr>
        <w:t xml:space="preserve"> or in any other applicable provision of the </w:t>
      </w:r>
      <w:r w:rsidRPr="006004F4">
        <w:rPr>
          <w:rFonts w:ascii="Arial" w:hAnsi="Arial" w:cs="Arial"/>
          <w:i/>
          <w:iCs/>
          <w:sz w:val="22"/>
          <w:szCs w:val="22"/>
        </w:rPr>
        <w:t>Uniform Code</w:t>
      </w:r>
      <w:r w:rsidRPr="006004F4">
        <w:rPr>
          <w:rFonts w:ascii="Arial" w:hAnsi="Arial" w:cs="Arial"/>
          <w:sz w:val="22"/>
          <w:szCs w:val="22"/>
        </w:rPr>
        <w:t xml:space="preserve">. </w:t>
      </w:r>
    </w:p>
    <w:p w14:paraId="1BF655D1" w14:textId="77777777" w:rsidR="00FC2688" w:rsidRPr="006004F4" w:rsidRDefault="00FC2688" w:rsidP="00FC2688">
      <w:pPr>
        <w:spacing w:after="0" w:line="240" w:lineRule="auto"/>
        <w:rPr>
          <w:rFonts w:ascii="Arial" w:hAnsi="Arial" w:cs="Arial"/>
          <w:b/>
          <w:bCs/>
          <w:sz w:val="22"/>
          <w:szCs w:val="22"/>
          <w:u w:val="single"/>
        </w:rPr>
      </w:pPr>
      <w:hyperlink r:id="rId29" w:anchor="new_106.2.3" w:history="1">
        <w:r w:rsidRPr="004B6117">
          <w:rPr>
            <w:rStyle w:val="Hyperlink"/>
            <w:rFonts w:ascii="Arial" w:hAnsi="Arial" w:cs="Arial"/>
            <w:b/>
            <w:bCs/>
            <w:sz w:val="22"/>
            <w:szCs w:val="22"/>
          </w:rPr>
          <w:t>[NY] 106.2.3 Means of Egress</w:t>
        </w:r>
      </w:hyperlink>
      <w:r w:rsidRPr="006004F4">
        <w:rPr>
          <w:rFonts w:ascii="Arial" w:hAnsi="Arial" w:cs="Arial"/>
          <w:b/>
          <w:bCs/>
          <w:sz w:val="22"/>
          <w:szCs w:val="22"/>
          <w:u w:val="single"/>
        </w:rPr>
        <w:t xml:space="preserve"> </w:t>
      </w:r>
    </w:p>
    <w:p w14:paraId="5446E31B"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 </w:t>
      </w:r>
      <w:hyperlink r:id="rId30" w:anchor="construction_documents" w:history="1">
        <w:r w:rsidRPr="006004F4">
          <w:rPr>
            <w:rStyle w:val="Hyperlink"/>
            <w:rFonts w:ascii="Arial" w:hAnsi="Arial" w:cs="Arial"/>
            <w:sz w:val="22"/>
            <w:szCs w:val="22"/>
          </w:rPr>
          <w:t>construction documents</w:t>
        </w:r>
      </w:hyperlink>
      <w:r w:rsidRPr="006004F4">
        <w:rPr>
          <w:rFonts w:ascii="Arial" w:hAnsi="Arial" w:cs="Arial"/>
          <w:sz w:val="22"/>
          <w:szCs w:val="22"/>
        </w:rPr>
        <w:t xml:space="preserve"> shall show in sufficient detail the location, construction, size and character of all portions of the </w:t>
      </w:r>
      <w:hyperlink r:id="rId31" w:anchor="means_of_egress" w:history="1">
        <w:r w:rsidRPr="0069700C">
          <w:rPr>
            <w:rStyle w:val="Hyperlink"/>
            <w:rFonts w:ascii="Arial" w:hAnsi="Arial" w:cs="Arial"/>
            <w:sz w:val="22"/>
            <w:szCs w:val="22"/>
          </w:rPr>
          <w:t>means of egress</w:t>
        </w:r>
      </w:hyperlink>
      <w:r w:rsidRPr="006004F4">
        <w:rPr>
          <w:rFonts w:ascii="Arial" w:hAnsi="Arial" w:cs="Arial"/>
          <w:sz w:val="22"/>
          <w:szCs w:val="22"/>
        </w:rPr>
        <w:t xml:space="preserve"> including the path of the </w:t>
      </w:r>
      <w:hyperlink r:id="rId32" w:anchor="exit_discharge" w:history="1">
        <w:r w:rsidRPr="0069700C">
          <w:rPr>
            <w:rStyle w:val="Hyperlink"/>
            <w:rFonts w:ascii="Arial" w:hAnsi="Arial" w:cs="Arial"/>
            <w:sz w:val="22"/>
            <w:szCs w:val="22"/>
          </w:rPr>
          <w:t>exit discharge</w:t>
        </w:r>
      </w:hyperlink>
      <w:r w:rsidRPr="006004F4">
        <w:rPr>
          <w:rFonts w:ascii="Arial" w:hAnsi="Arial" w:cs="Arial"/>
          <w:sz w:val="22"/>
          <w:szCs w:val="22"/>
        </w:rPr>
        <w:t xml:space="preserve"> to the </w:t>
      </w:r>
      <w:hyperlink r:id="rId33" w:anchor="exit_discharge" w:history="1">
        <w:r w:rsidRPr="0069700C">
          <w:rPr>
            <w:rStyle w:val="Hyperlink"/>
            <w:rFonts w:ascii="Arial" w:hAnsi="Arial" w:cs="Arial"/>
            <w:sz w:val="22"/>
            <w:szCs w:val="22"/>
          </w:rPr>
          <w:t>public way</w:t>
        </w:r>
      </w:hyperlink>
      <w:r w:rsidRPr="006004F4">
        <w:rPr>
          <w:rFonts w:ascii="Arial" w:hAnsi="Arial" w:cs="Arial"/>
          <w:sz w:val="22"/>
          <w:szCs w:val="22"/>
        </w:rPr>
        <w:t xml:space="preserve"> in compliance with the provisions of the </w:t>
      </w:r>
      <w:r w:rsidRPr="006004F4">
        <w:rPr>
          <w:rFonts w:ascii="Arial" w:hAnsi="Arial" w:cs="Arial"/>
          <w:i/>
          <w:iCs/>
          <w:sz w:val="22"/>
          <w:szCs w:val="22"/>
        </w:rPr>
        <w:t>Uniform Code</w:t>
      </w:r>
      <w:r w:rsidRPr="006004F4">
        <w:rPr>
          <w:rFonts w:ascii="Arial" w:hAnsi="Arial" w:cs="Arial"/>
          <w:sz w:val="22"/>
          <w:szCs w:val="22"/>
        </w:rPr>
        <w:t xml:space="preserve">. In other than occupancies in Groups </w:t>
      </w:r>
      <w:hyperlink r:id="rId34" w:anchor="310.3" w:history="1">
        <w:r w:rsidRPr="00984053">
          <w:rPr>
            <w:rStyle w:val="Hyperlink"/>
            <w:rFonts w:ascii="Arial" w:hAnsi="Arial" w:cs="Arial"/>
            <w:sz w:val="22"/>
            <w:szCs w:val="22"/>
          </w:rPr>
          <w:t>R-2</w:t>
        </w:r>
      </w:hyperlink>
      <w:r w:rsidRPr="006004F4">
        <w:rPr>
          <w:rFonts w:ascii="Arial" w:hAnsi="Arial" w:cs="Arial"/>
          <w:sz w:val="22"/>
          <w:szCs w:val="22"/>
        </w:rPr>
        <w:t xml:space="preserve">, </w:t>
      </w:r>
      <w:hyperlink r:id="rId35" w:anchor="310.4" w:history="1">
        <w:r w:rsidRPr="00984053">
          <w:rPr>
            <w:rStyle w:val="Hyperlink"/>
            <w:rFonts w:ascii="Arial" w:hAnsi="Arial" w:cs="Arial"/>
            <w:sz w:val="22"/>
            <w:szCs w:val="22"/>
          </w:rPr>
          <w:t>R-3</w:t>
        </w:r>
      </w:hyperlink>
      <w:r w:rsidRPr="006004F4">
        <w:rPr>
          <w:rFonts w:ascii="Arial" w:hAnsi="Arial" w:cs="Arial"/>
          <w:sz w:val="22"/>
          <w:szCs w:val="22"/>
        </w:rPr>
        <w:t xml:space="preserve">, and </w:t>
      </w:r>
      <w:hyperlink r:id="rId36" w:anchor="308.2" w:history="1">
        <w:r w:rsidRPr="00984053">
          <w:rPr>
            <w:rStyle w:val="Hyperlink"/>
            <w:rFonts w:ascii="Arial" w:hAnsi="Arial" w:cs="Arial"/>
            <w:sz w:val="22"/>
            <w:szCs w:val="22"/>
          </w:rPr>
          <w:t>I-1</w:t>
        </w:r>
      </w:hyperlink>
      <w:r w:rsidRPr="006004F4">
        <w:rPr>
          <w:rFonts w:ascii="Arial" w:hAnsi="Arial" w:cs="Arial"/>
          <w:sz w:val="22"/>
          <w:szCs w:val="22"/>
        </w:rPr>
        <w:t xml:space="preserve">, the </w:t>
      </w:r>
      <w:hyperlink r:id="rId37" w:anchor="construction_documents" w:history="1">
        <w:r w:rsidRPr="006004F4">
          <w:rPr>
            <w:rStyle w:val="Hyperlink"/>
            <w:rFonts w:ascii="Arial" w:hAnsi="Arial" w:cs="Arial"/>
            <w:sz w:val="22"/>
            <w:szCs w:val="22"/>
          </w:rPr>
          <w:t>construction documents</w:t>
        </w:r>
      </w:hyperlink>
      <w:r w:rsidRPr="006004F4">
        <w:rPr>
          <w:rFonts w:ascii="Arial" w:hAnsi="Arial" w:cs="Arial"/>
          <w:sz w:val="22"/>
          <w:szCs w:val="22"/>
        </w:rPr>
        <w:t xml:space="preserve"> shall designate the number of occupants to be accommodated on every floor, and in all rooms and spaces. </w:t>
      </w:r>
    </w:p>
    <w:p w14:paraId="3E8354C8" w14:textId="77777777" w:rsidR="00FC2688" w:rsidRPr="006004F4" w:rsidRDefault="00FC2688" w:rsidP="00FC2688">
      <w:pPr>
        <w:spacing w:after="0" w:line="240" w:lineRule="auto"/>
        <w:rPr>
          <w:rFonts w:ascii="Arial" w:hAnsi="Arial" w:cs="Arial"/>
          <w:sz w:val="22"/>
          <w:szCs w:val="22"/>
        </w:rPr>
      </w:pPr>
      <w:hyperlink r:id="rId38" w:anchor="new_106.2.4" w:history="1">
        <w:r w:rsidRPr="004B6117">
          <w:rPr>
            <w:rStyle w:val="Hyperlink"/>
            <w:rFonts w:ascii="Arial" w:hAnsi="Arial" w:cs="Arial"/>
            <w:b/>
            <w:bCs/>
            <w:sz w:val="22"/>
            <w:szCs w:val="22"/>
          </w:rPr>
          <w:t>[NY] 106.2.4 Exterior Wall Envelope</w:t>
        </w:r>
      </w:hyperlink>
      <w:r w:rsidRPr="006004F4">
        <w:rPr>
          <w:rFonts w:ascii="Arial" w:hAnsi="Arial" w:cs="Arial"/>
          <w:sz w:val="22"/>
          <w:szCs w:val="22"/>
        </w:rPr>
        <w:t xml:space="preserve"> </w:t>
      </w:r>
    </w:p>
    <w:p w14:paraId="4F584B8E" w14:textId="77777777" w:rsidR="00FC2688" w:rsidRPr="006004F4" w:rsidRDefault="00FC2688" w:rsidP="00FC2688">
      <w:pPr>
        <w:spacing w:after="0" w:line="240" w:lineRule="auto"/>
        <w:rPr>
          <w:rFonts w:ascii="Arial" w:hAnsi="Arial" w:cs="Arial"/>
          <w:sz w:val="22"/>
          <w:szCs w:val="22"/>
        </w:rPr>
      </w:pPr>
      <w:hyperlink r:id="rId39" w:anchor="construction_documents" w:history="1">
        <w:r w:rsidRPr="006004F4">
          <w:rPr>
            <w:rStyle w:val="Hyperlink"/>
            <w:rFonts w:ascii="Arial" w:hAnsi="Arial" w:cs="Arial"/>
            <w:sz w:val="22"/>
            <w:szCs w:val="22"/>
          </w:rPr>
          <w:t>Construction documents</w:t>
        </w:r>
      </w:hyperlink>
      <w:r w:rsidRPr="006004F4">
        <w:rPr>
          <w:rFonts w:ascii="Arial" w:hAnsi="Arial" w:cs="Arial"/>
          <w:sz w:val="22"/>
          <w:szCs w:val="22"/>
        </w:rPr>
        <w:t xml:space="preserve"> for all buildings shall describe the </w:t>
      </w:r>
      <w:hyperlink r:id="rId40" w:anchor="exterior_wall_envelope" w:history="1">
        <w:r w:rsidRPr="0069700C">
          <w:rPr>
            <w:rStyle w:val="Hyperlink"/>
            <w:rFonts w:ascii="Arial" w:hAnsi="Arial" w:cs="Arial"/>
            <w:i/>
            <w:iCs/>
            <w:sz w:val="22"/>
            <w:szCs w:val="22"/>
          </w:rPr>
          <w:t>exterior wall envelope</w:t>
        </w:r>
      </w:hyperlink>
      <w:r w:rsidRPr="006004F4">
        <w:rPr>
          <w:rFonts w:ascii="Arial" w:hAnsi="Arial" w:cs="Arial"/>
          <w:sz w:val="22"/>
          <w:szCs w:val="22"/>
        </w:rPr>
        <w:t xml:space="preserve"> in sufficient detail to determine compliance with the </w:t>
      </w:r>
      <w:r w:rsidRPr="006004F4">
        <w:rPr>
          <w:rFonts w:ascii="Arial" w:hAnsi="Arial" w:cs="Arial"/>
          <w:i/>
          <w:iCs/>
          <w:sz w:val="22"/>
          <w:szCs w:val="22"/>
        </w:rPr>
        <w:t>Uniform Code</w:t>
      </w:r>
      <w:r w:rsidRPr="006004F4">
        <w:rPr>
          <w:rFonts w:ascii="Arial" w:hAnsi="Arial" w:cs="Arial"/>
          <w:sz w:val="22"/>
          <w:szCs w:val="22"/>
        </w:rPr>
        <w:t xml:space="preserve"> and the </w:t>
      </w:r>
      <w:r w:rsidRPr="006004F4">
        <w:rPr>
          <w:rFonts w:ascii="Arial" w:hAnsi="Arial" w:cs="Arial"/>
          <w:i/>
          <w:iCs/>
          <w:sz w:val="22"/>
          <w:szCs w:val="22"/>
        </w:rPr>
        <w:t>Energy Code</w:t>
      </w:r>
      <w:r w:rsidRPr="006004F4">
        <w:rPr>
          <w:rFonts w:ascii="Arial" w:hAnsi="Arial" w:cs="Arial"/>
          <w:sz w:val="22"/>
          <w:szCs w:val="22"/>
        </w:rPr>
        <w:t xml:space="preserve">. The </w:t>
      </w:r>
      <w:hyperlink r:id="rId41"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provide details of the </w:t>
      </w:r>
      <w:hyperlink r:id="rId42" w:anchor="exterior_wall_envelope" w:history="1">
        <w:r w:rsidRPr="0069700C">
          <w:rPr>
            <w:rStyle w:val="Hyperlink"/>
            <w:rFonts w:ascii="Arial" w:hAnsi="Arial" w:cs="Arial"/>
            <w:i/>
            <w:iCs/>
            <w:sz w:val="22"/>
            <w:szCs w:val="22"/>
          </w:rPr>
          <w:t>exterior wall envelope</w:t>
        </w:r>
      </w:hyperlink>
      <w:r w:rsidRPr="006004F4">
        <w:rPr>
          <w:rFonts w:ascii="Arial" w:hAnsi="Arial" w:cs="Arial"/>
          <w:sz w:val="22"/>
          <w:szCs w:val="22"/>
        </w:rPr>
        <w:t xml:space="preserve"> as required, including flashing, intersections with dissimilar materials, corners, end details, control </w:t>
      </w:r>
      <w:hyperlink r:id="rId43" w:anchor="exterior_wall_envelope" w:history="1">
        <w:r w:rsidRPr="00984053">
          <w:rPr>
            <w:rStyle w:val="Hyperlink"/>
            <w:rFonts w:ascii="Arial" w:hAnsi="Arial" w:cs="Arial"/>
            <w:sz w:val="22"/>
            <w:szCs w:val="22"/>
          </w:rPr>
          <w:t>joints</w:t>
        </w:r>
      </w:hyperlink>
      <w:r w:rsidRPr="006004F4">
        <w:rPr>
          <w:rFonts w:ascii="Arial" w:hAnsi="Arial" w:cs="Arial"/>
          <w:sz w:val="22"/>
          <w:szCs w:val="22"/>
        </w:rPr>
        <w:t xml:space="preserve">, intersections at roof, eaves or parapets, means of drainage, water-resistive membrane and details around openings. The </w:t>
      </w:r>
      <w:hyperlink r:id="rId44"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include manufacturer's installation instructions that provide supporting documentation that the proposed penetration and opening details described in the </w:t>
      </w:r>
      <w:hyperlink r:id="rId45"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maintain the weather resistance of the </w:t>
      </w:r>
      <w:hyperlink r:id="rId46" w:anchor="exterior_wall_envelope" w:history="1">
        <w:r w:rsidRPr="00984053">
          <w:rPr>
            <w:rStyle w:val="Hyperlink"/>
            <w:rFonts w:ascii="Arial" w:hAnsi="Arial" w:cs="Arial"/>
            <w:i/>
            <w:iCs/>
            <w:sz w:val="22"/>
            <w:szCs w:val="22"/>
          </w:rPr>
          <w:t>exterior wall envelope</w:t>
        </w:r>
      </w:hyperlink>
      <w:r w:rsidRPr="006004F4">
        <w:rPr>
          <w:rFonts w:ascii="Arial" w:hAnsi="Arial" w:cs="Arial"/>
          <w:sz w:val="22"/>
          <w:szCs w:val="22"/>
        </w:rPr>
        <w:t xml:space="preserve">. The supporting documentation shall fully describe the </w:t>
      </w:r>
      <w:hyperlink r:id="rId47" w:anchor="exterior_wall_envelope" w:history="1">
        <w:r w:rsidRPr="00984053">
          <w:rPr>
            <w:rStyle w:val="Hyperlink"/>
            <w:rFonts w:ascii="Arial" w:hAnsi="Arial" w:cs="Arial"/>
            <w:i/>
            <w:iCs/>
            <w:sz w:val="22"/>
            <w:szCs w:val="22"/>
          </w:rPr>
          <w:t>exterior wall</w:t>
        </w:r>
      </w:hyperlink>
      <w:r w:rsidRPr="006004F4">
        <w:rPr>
          <w:rFonts w:ascii="Arial" w:hAnsi="Arial" w:cs="Arial"/>
          <w:sz w:val="22"/>
          <w:szCs w:val="22"/>
        </w:rPr>
        <w:t xml:space="preserve"> system that was tested, where applicable, as well as the test procedure used. </w:t>
      </w:r>
    </w:p>
    <w:p w14:paraId="09576AB2" w14:textId="77777777" w:rsidR="00FC2688" w:rsidRPr="006004F4" w:rsidRDefault="00FC2688" w:rsidP="00FC2688">
      <w:pPr>
        <w:spacing w:after="0" w:line="240" w:lineRule="auto"/>
        <w:rPr>
          <w:rFonts w:ascii="Arial" w:hAnsi="Arial" w:cs="Arial"/>
          <w:sz w:val="22"/>
          <w:szCs w:val="22"/>
        </w:rPr>
      </w:pPr>
      <w:hyperlink r:id="rId48" w:anchor="new_106.2.5" w:history="1">
        <w:r w:rsidRPr="00DA6444">
          <w:rPr>
            <w:rStyle w:val="Hyperlink"/>
            <w:rFonts w:ascii="Arial" w:hAnsi="Arial" w:cs="Arial"/>
            <w:b/>
            <w:bCs/>
            <w:sz w:val="22"/>
            <w:szCs w:val="22"/>
          </w:rPr>
          <w:t>[NY] 106.2.5 Exterior Balconies and Elevated Walking Surfaces</w:t>
        </w:r>
      </w:hyperlink>
      <w:r w:rsidRPr="006004F4">
        <w:rPr>
          <w:rFonts w:ascii="Arial" w:hAnsi="Arial" w:cs="Arial"/>
          <w:sz w:val="22"/>
          <w:szCs w:val="22"/>
        </w:rPr>
        <w:t xml:space="preserve"> </w:t>
      </w:r>
    </w:p>
    <w:p w14:paraId="79A4D58C"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Where balconies or other elevated walking surfaces are exposed to water from direct or blowing rain, snow, or irrigation, and the structural framing is protected by an impervious moisture barrier, the </w:t>
      </w:r>
      <w:hyperlink r:id="rId49"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include details for all elements of the impervious moisture barrier system. The </w:t>
      </w:r>
      <w:hyperlink r:id="rId50"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include manufacturer's installation instructions. </w:t>
      </w:r>
    </w:p>
    <w:p w14:paraId="5B61469C" w14:textId="77777777" w:rsidR="00766336" w:rsidRDefault="00766336" w:rsidP="00FC2688">
      <w:pPr>
        <w:spacing w:after="0" w:line="240" w:lineRule="auto"/>
        <w:rPr>
          <w:rFonts w:ascii="Arial" w:hAnsi="Arial" w:cs="Arial"/>
          <w:b/>
          <w:bCs/>
          <w:sz w:val="22"/>
          <w:szCs w:val="22"/>
          <w:u w:val="single"/>
        </w:rPr>
      </w:pPr>
    </w:p>
    <w:p w14:paraId="25B0B033" w14:textId="77777777" w:rsidR="00766336" w:rsidRDefault="00766336" w:rsidP="00FC2688">
      <w:pPr>
        <w:spacing w:after="0" w:line="240" w:lineRule="auto"/>
        <w:rPr>
          <w:rFonts w:ascii="Arial" w:hAnsi="Arial" w:cs="Arial"/>
          <w:b/>
          <w:bCs/>
          <w:sz w:val="22"/>
          <w:szCs w:val="22"/>
          <w:u w:val="single"/>
        </w:rPr>
      </w:pPr>
    </w:p>
    <w:p w14:paraId="43A1667A" w14:textId="3DDEC176" w:rsidR="00FC2688" w:rsidRPr="006004F4" w:rsidRDefault="00FC2688" w:rsidP="00FC2688">
      <w:pPr>
        <w:spacing w:after="0" w:line="240" w:lineRule="auto"/>
        <w:rPr>
          <w:rFonts w:ascii="Arial" w:hAnsi="Arial" w:cs="Arial"/>
          <w:sz w:val="22"/>
          <w:szCs w:val="22"/>
        </w:rPr>
      </w:pPr>
      <w:hyperlink r:id="rId51" w:anchor="new_106.2.6" w:history="1">
        <w:r w:rsidRPr="00DA6444">
          <w:rPr>
            <w:rStyle w:val="Hyperlink"/>
            <w:rFonts w:ascii="Arial" w:hAnsi="Arial" w:cs="Arial"/>
            <w:b/>
            <w:bCs/>
            <w:sz w:val="22"/>
            <w:szCs w:val="22"/>
          </w:rPr>
          <w:t>[NY] 106.2.6 Site Plan</w:t>
        </w:r>
      </w:hyperlink>
      <w:r w:rsidRPr="006004F4">
        <w:rPr>
          <w:rFonts w:ascii="Arial" w:hAnsi="Arial" w:cs="Arial"/>
          <w:sz w:val="22"/>
          <w:szCs w:val="22"/>
        </w:rPr>
        <w:t xml:space="preserve"> </w:t>
      </w:r>
    </w:p>
    <w:p w14:paraId="21E531A9" w14:textId="7DD6EB3C"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 </w:t>
      </w:r>
      <w:hyperlink r:id="rId52"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submitted with the application for </w:t>
      </w:r>
      <w:hyperlink r:id="rId53" w:anchor="code_enforcement_program" w:history="1">
        <w:r w:rsidRPr="000C60AD">
          <w:rPr>
            <w:rStyle w:val="Hyperlink"/>
            <w:rFonts w:ascii="Arial" w:hAnsi="Arial" w:cs="Arial"/>
            <w:i/>
            <w:iCs/>
            <w:sz w:val="22"/>
            <w:szCs w:val="22"/>
          </w:rPr>
          <w:t>building permit</w:t>
        </w:r>
      </w:hyperlink>
      <w:r w:rsidRPr="006004F4">
        <w:rPr>
          <w:rFonts w:ascii="Arial" w:hAnsi="Arial" w:cs="Arial"/>
          <w:sz w:val="22"/>
          <w:szCs w:val="22"/>
        </w:rPr>
        <w:t xml:space="preserve"> shall be accompanied by a </w:t>
      </w:r>
      <w:hyperlink r:id="rId54" w:anchor="site" w:history="1">
        <w:r w:rsidRPr="004B6117">
          <w:rPr>
            <w:rStyle w:val="Hyperlink"/>
            <w:rFonts w:ascii="Arial" w:hAnsi="Arial" w:cs="Arial"/>
            <w:i/>
            <w:iCs/>
            <w:sz w:val="22"/>
            <w:szCs w:val="22"/>
          </w:rPr>
          <w:t>site</w:t>
        </w:r>
      </w:hyperlink>
      <w:r w:rsidRPr="006004F4">
        <w:rPr>
          <w:rFonts w:ascii="Arial" w:hAnsi="Arial" w:cs="Arial"/>
          <w:sz w:val="22"/>
          <w:szCs w:val="22"/>
        </w:rPr>
        <w:t xml:space="preserve"> plan showing to scale the size and location of new construction and </w:t>
      </w:r>
      <w:hyperlink r:id="rId55" w:anchor="existing_structure" w:history="1">
        <w:r w:rsidRPr="00984053">
          <w:rPr>
            <w:rStyle w:val="Hyperlink"/>
            <w:rFonts w:ascii="Arial" w:hAnsi="Arial" w:cs="Arial"/>
            <w:i/>
            <w:iCs/>
            <w:sz w:val="22"/>
            <w:szCs w:val="22"/>
          </w:rPr>
          <w:t>existing structures</w:t>
        </w:r>
      </w:hyperlink>
      <w:r w:rsidRPr="006004F4">
        <w:rPr>
          <w:rFonts w:ascii="Arial" w:hAnsi="Arial" w:cs="Arial"/>
          <w:sz w:val="22"/>
          <w:szCs w:val="22"/>
        </w:rPr>
        <w:t xml:space="preserve"> on the </w:t>
      </w:r>
      <w:hyperlink r:id="rId56" w:anchor="site" w:history="1">
        <w:r w:rsidRPr="004B6117">
          <w:rPr>
            <w:rStyle w:val="Hyperlink"/>
            <w:rFonts w:ascii="Arial" w:hAnsi="Arial" w:cs="Arial"/>
            <w:i/>
            <w:iCs/>
            <w:sz w:val="22"/>
            <w:szCs w:val="22"/>
          </w:rPr>
          <w:t>site</w:t>
        </w:r>
      </w:hyperlink>
      <w:r w:rsidRPr="006004F4">
        <w:rPr>
          <w:rFonts w:ascii="Arial" w:hAnsi="Arial" w:cs="Arial"/>
          <w:sz w:val="22"/>
          <w:szCs w:val="22"/>
        </w:rPr>
        <w:t xml:space="preserve">, distances from </w:t>
      </w:r>
      <w:hyperlink r:id="rId57" w:anchor="lot_line" w:history="1">
        <w:r w:rsidRPr="00984053">
          <w:rPr>
            <w:rStyle w:val="Hyperlink"/>
            <w:rFonts w:ascii="Arial" w:hAnsi="Arial" w:cs="Arial"/>
            <w:i/>
            <w:iCs/>
            <w:sz w:val="22"/>
            <w:szCs w:val="22"/>
          </w:rPr>
          <w:t>lot lines</w:t>
        </w:r>
      </w:hyperlink>
      <w:r w:rsidRPr="006004F4">
        <w:rPr>
          <w:rFonts w:ascii="Arial" w:hAnsi="Arial" w:cs="Arial"/>
          <w:sz w:val="22"/>
          <w:szCs w:val="22"/>
        </w:rPr>
        <w:t xml:space="preserve">, the established street </w:t>
      </w:r>
      <w:hyperlink r:id="rId58" w:anchor="lot_line" w:history="1">
        <w:r w:rsidRPr="00984053">
          <w:rPr>
            <w:rStyle w:val="Hyperlink"/>
            <w:rFonts w:ascii="Arial" w:hAnsi="Arial" w:cs="Arial"/>
            <w:i/>
            <w:iCs/>
            <w:sz w:val="22"/>
            <w:szCs w:val="22"/>
          </w:rPr>
          <w:t>grades</w:t>
        </w:r>
      </w:hyperlink>
      <w:r w:rsidRPr="006004F4">
        <w:rPr>
          <w:rFonts w:ascii="Arial" w:hAnsi="Arial" w:cs="Arial"/>
          <w:sz w:val="22"/>
          <w:szCs w:val="22"/>
        </w:rPr>
        <w:t xml:space="preserve"> and the proposed finished </w:t>
      </w:r>
      <w:hyperlink r:id="rId59" w:anchor="flood_hazard_area" w:history="1">
        <w:r w:rsidRPr="00984053">
          <w:rPr>
            <w:rStyle w:val="Hyperlink"/>
            <w:rFonts w:ascii="Arial" w:hAnsi="Arial" w:cs="Arial"/>
            <w:i/>
            <w:iCs/>
            <w:sz w:val="22"/>
            <w:szCs w:val="22"/>
          </w:rPr>
          <w:t>grades</w:t>
        </w:r>
      </w:hyperlink>
      <w:r w:rsidRPr="006004F4">
        <w:rPr>
          <w:rFonts w:ascii="Arial" w:hAnsi="Arial" w:cs="Arial"/>
          <w:sz w:val="22"/>
          <w:szCs w:val="22"/>
        </w:rPr>
        <w:t xml:space="preserve"> and, as applicable, </w:t>
      </w:r>
      <w:hyperlink r:id="rId60" w:anchor="flood_hazard_area" w:history="1">
        <w:r w:rsidRPr="00984053">
          <w:rPr>
            <w:rStyle w:val="Hyperlink"/>
            <w:rFonts w:ascii="Arial" w:hAnsi="Arial" w:cs="Arial"/>
            <w:i/>
            <w:iCs/>
            <w:sz w:val="22"/>
            <w:szCs w:val="22"/>
          </w:rPr>
          <w:t>flood hazard areas</w:t>
        </w:r>
      </w:hyperlink>
      <w:hyperlink r:id="rId61" w:anchor="flood_hazard_area" w:history="1">
        <w:r w:rsidRPr="00984053">
          <w:rPr>
            <w:rStyle w:val="Hyperlink"/>
            <w:rFonts w:ascii="Arial" w:hAnsi="Arial" w:cs="Arial"/>
            <w:sz w:val="22"/>
            <w:szCs w:val="22"/>
          </w:rPr>
          <w:t xml:space="preserve">, </w:t>
        </w:r>
        <w:r w:rsidRPr="00984053">
          <w:rPr>
            <w:rStyle w:val="Hyperlink"/>
            <w:rFonts w:ascii="Arial" w:hAnsi="Arial" w:cs="Arial"/>
            <w:i/>
            <w:iCs/>
            <w:sz w:val="22"/>
            <w:szCs w:val="22"/>
          </w:rPr>
          <w:t>floodways</w:t>
        </w:r>
      </w:hyperlink>
      <w:r w:rsidRPr="006004F4">
        <w:rPr>
          <w:rFonts w:ascii="Arial" w:hAnsi="Arial" w:cs="Arial"/>
          <w:sz w:val="22"/>
          <w:szCs w:val="22"/>
        </w:rPr>
        <w:t xml:space="preserve">, and </w:t>
      </w:r>
      <w:hyperlink r:id="rId62" w:anchor="flood_hazard_area" w:history="1">
        <w:r w:rsidRPr="00984053">
          <w:rPr>
            <w:rStyle w:val="Hyperlink"/>
            <w:rFonts w:ascii="Arial" w:hAnsi="Arial" w:cs="Arial"/>
            <w:i/>
            <w:iCs/>
            <w:sz w:val="22"/>
            <w:szCs w:val="22"/>
          </w:rPr>
          <w:t>design flood elevations</w:t>
        </w:r>
      </w:hyperlink>
      <w:r w:rsidRPr="006004F4">
        <w:rPr>
          <w:rFonts w:ascii="Arial" w:hAnsi="Arial" w:cs="Arial"/>
          <w:sz w:val="22"/>
          <w:szCs w:val="22"/>
        </w:rPr>
        <w:t xml:space="preserve">; and it shall be drawn in accordance with an accurate boundary line survey. In the case of demolition, the </w:t>
      </w:r>
      <w:hyperlink r:id="rId63" w:anchor="site" w:history="1">
        <w:r w:rsidRPr="004B6117">
          <w:rPr>
            <w:rStyle w:val="Hyperlink"/>
            <w:rFonts w:ascii="Arial" w:hAnsi="Arial" w:cs="Arial"/>
            <w:i/>
            <w:iCs/>
            <w:sz w:val="22"/>
            <w:szCs w:val="22"/>
          </w:rPr>
          <w:t>site</w:t>
        </w:r>
      </w:hyperlink>
      <w:r w:rsidRPr="006004F4">
        <w:rPr>
          <w:rFonts w:ascii="Arial" w:hAnsi="Arial" w:cs="Arial"/>
          <w:sz w:val="22"/>
          <w:szCs w:val="22"/>
        </w:rPr>
        <w:t xml:space="preserve"> plan shall show construction to be demolished and the location and size of </w:t>
      </w:r>
      <w:hyperlink r:id="rId64" w:anchor="flood_hazard_area" w:history="1">
        <w:r w:rsidRPr="00984053">
          <w:rPr>
            <w:rStyle w:val="Hyperlink"/>
            <w:rFonts w:ascii="Arial" w:hAnsi="Arial" w:cs="Arial"/>
            <w:i/>
            <w:iCs/>
            <w:sz w:val="22"/>
            <w:szCs w:val="22"/>
          </w:rPr>
          <w:t>existing structures</w:t>
        </w:r>
      </w:hyperlink>
      <w:r w:rsidRPr="006004F4">
        <w:rPr>
          <w:rFonts w:ascii="Arial" w:hAnsi="Arial" w:cs="Arial"/>
          <w:sz w:val="22"/>
          <w:szCs w:val="22"/>
        </w:rPr>
        <w:t xml:space="preserve"> and construction that are to remain on the </w:t>
      </w:r>
      <w:hyperlink r:id="rId65" w:anchor="site" w:history="1">
        <w:r w:rsidRPr="004B6117">
          <w:rPr>
            <w:rStyle w:val="Hyperlink"/>
            <w:rFonts w:ascii="Arial" w:hAnsi="Arial" w:cs="Arial"/>
            <w:i/>
            <w:iCs/>
            <w:sz w:val="22"/>
            <w:szCs w:val="22"/>
          </w:rPr>
          <w:t>site</w:t>
        </w:r>
      </w:hyperlink>
      <w:r w:rsidRPr="006004F4">
        <w:rPr>
          <w:rFonts w:ascii="Arial" w:hAnsi="Arial" w:cs="Arial"/>
          <w:sz w:val="22"/>
          <w:szCs w:val="22"/>
        </w:rPr>
        <w:t xml:space="preserve"> or plot. The </w:t>
      </w:r>
      <w:hyperlink r:id="rId66"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is authorized to waive or modify the requirement for a </w:t>
      </w:r>
      <w:hyperlink r:id="rId67" w:anchor="site" w:history="1">
        <w:r w:rsidRPr="004B6117">
          <w:rPr>
            <w:rStyle w:val="Hyperlink"/>
            <w:rFonts w:ascii="Arial" w:hAnsi="Arial" w:cs="Arial"/>
            <w:i/>
            <w:iCs/>
            <w:sz w:val="22"/>
            <w:szCs w:val="22"/>
          </w:rPr>
          <w:t>site</w:t>
        </w:r>
      </w:hyperlink>
      <w:r w:rsidRPr="006004F4">
        <w:rPr>
          <w:rFonts w:ascii="Arial" w:hAnsi="Arial" w:cs="Arial"/>
          <w:sz w:val="22"/>
          <w:szCs w:val="22"/>
        </w:rPr>
        <w:t xml:space="preserve"> plan where the application for a </w:t>
      </w:r>
      <w:hyperlink r:id="rId68" w:anchor="construction_documents" w:history="1">
        <w:r w:rsidRPr="006004F4">
          <w:rPr>
            <w:rStyle w:val="Hyperlink"/>
            <w:rFonts w:ascii="Arial" w:hAnsi="Arial" w:cs="Arial"/>
            <w:i/>
            <w:iCs/>
            <w:sz w:val="22"/>
            <w:szCs w:val="22"/>
          </w:rPr>
          <w:t>building permit</w:t>
        </w:r>
      </w:hyperlink>
      <w:r w:rsidRPr="006004F4">
        <w:rPr>
          <w:rFonts w:ascii="Arial" w:hAnsi="Arial" w:cs="Arial"/>
          <w:sz w:val="22"/>
          <w:szCs w:val="22"/>
        </w:rPr>
        <w:t xml:space="preserve"> is for </w:t>
      </w:r>
      <w:hyperlink r:id="rId69" w:anchor="flood_hazard_area" w:history="1">
        <w:r w:rsidRPr="00984053">
          <w:rPr>
            <w:rStyle w:val="Hyperlink"/>
            <w:rFonts w:ascii="Arial" w:hAnsi="Arial" w:cs="Arial"/>
            <w:i/>
            <w:iCs/>
            <w:sz w:val="22"/>
            <w:szCs w:val="22"/>
          </w:rPr>
          <w:t>alteration</w:t>
        </w:r>
      </w:hyperlink>
      <w:r w:rsidRPr="006004F4">
        <w:rPr>
          <w:rFonts w:ascii="Arial" w:hAnsi="Arial" w:cs="Arial"/>
          <w:sz w:val="22"/>
          <w:szCs w:val="22"/>
        </w:rPr>
        <w:t xml:space="preserve"> or </w:t>
      </w:r>
      <w:hyperlink r:id="rId70" w:anchor="flood_hazard_area" w:history="1">
        <w:r w:rsidRPr="00984053">
          <w:rPr>
            <w:rStyle w:val="Hyperlink"/>
            <w:rFonts w:ascii="Arial" w:hAnsi="Arial" w:cs="Arial"/>
            <w:i/>
            <w:iCs/>
            <w:sz w:val="22"/>
            <w:szCs w:val="22"/>
          </w:rPr>
          <w:t>repair</w:t>
        </w:r>
      </w:hyperlink>
      <w:r w:rsidRPr="006004F4">
        <w:rPr>
          <w:rFonts w:ascii="Arial" w:hAnsi="Arial" w:cs="Arial"/>
          <w:sz w:val="22"/>
          <w:szCs w:val="22"/>
        </w:rPr>
        <w:t xml:space="preserve"> or where otherwise warranted. </w:t>
      </w:r>
    </w:p>
    <w:p w14:paraId="70AEE3FA" w14:textId="77777777" w:rsidR="00FC2688" w:rsidRPr="006004F4" w:rsidRDefault="00FC2688" w:rsidP="00FC2688">
      <w:pPr>
        <w:spacing w:after="0" w:line="240" w:lineRule="auto"/>
        <w:rPr>
          <w:rFonts w:ascii="Arial" w:hAnsi="Arial" w:cs="Arial"/>
          <w:sz w:val="22"/>
          <w:szCs w:val="22"/>
        </w:rPr>
      </w:pPr>
      <w:hyperlink r:id="rId71" w:anchor="new_106.2.6.1" w:history="1">
        <w:r w:rsidRPr="00DA6444">
          <w:rPr>
            <w:rStyle w:val="Hyperlink"/>
            <w:rFonts w:ascii="Arial" w:hAnsi="Arial" w:cs="Arial"/>
            <w:b/>
            <w:bCs/>
            <w:sz w:val="22"/>
            <w:szCs w:val="22"/>
          </w:rPr>
          <w:t>[NY] 106.2.6.1 Design Flood Elevations</w:t>
        </w:r>
      </w:hyperlink>
      <w:r w:rsidRPr="006004F4">
        <w:rPr>
          <w:rFonts w:ascii="Arial" w:hAnsi="Arial" w:cs="Arial"/>
          <w:sz w:val="22"/>
          <w:szCs w:val="22"/>
        </w:rPr>
        <w:t xml:space="preserve"> </w:t>
      </w:r>
    </w:p>
    <w:p w14:paraId="006CE7E2"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Where </w:t>
      </w:r>
      <w:hyperlink r:id="rId72" w:anchor="new_106.2.6.1" w:history="1">
        <w:r w:rsidRPr="00DA6444">
          <w:rPr>
            <w:rStyle w:val="Hyperlink"/>
            <w:rFonts w:ascii="Arial" w:hAnsi="Arial" w:cs="Arial"/>
            <w:i/>
            <w:iCs/>
            <w:sz w:val="22"/>
            <w:szCs w:val="22"/>
          </w:rPr>
          <w:t>design flood elevations</w:t>
        </w:r>
      </w:hyperlink>
      <w:r w:rsidRPr="006004F4">
        <w:rPr>
          <w:rFonts w:ascii="Arial" w:hAnsi="Arial" w:cs="Arial"/>
          <w:sz w:val="22"/>
          <w:szCs w:val="22"/>
        </w:rPr>
        <w:t xml:space="preserve"> are not specified, they shall be established in accordance with </w:t>
      </w:r>
      <w:hyperlink r:id="rId73" w:anchor="1612.3.1" w:history="1">
        <w:r w:rsidRPr="005F49B3">
          <w:rPr>
            <w:rStyle w:val="Hyperlink"/>
            <w:rFonts w:ascii="Arial" w:hAnsi="Arial" w:cs="Arial"/>
            <w:sz w:val="22"/>
            <w:szCs w:val="22"/>
          </w:rPr>
          <w:t>Section 1612.3.1.</w:t>
        </w:r>
      </w:hyperlink>
      <w:r w:rsidRPr="006004F4">
        <w:rPr>
          <w:rFonts w:ascii="Arial" w:hAnsi="Arial" w:cs="Arial"/>
          <w:sz w:val="22"/>
          <w:szCs w:val="22"/>
        </w:rPr>
        <w:t xml:space="preserve"> </w:t>
      </w:r>
    </w:p>
    <w:p w14:paraId="6D087887" w14:textId="77777777" w:rsidR="00FC2688" w:rsidRPr="006004F4" w:rsidRDefault="00FC2688" w:rsidP="00FC2688">
      <w:pPr>
        <w:spacing w:after="0" w:line="240" w:lineRule="auto"/>
        <w:rPr>
          <w:rFonts w:ascii="Arial" w:hAnsi="Arial" w:cs="Arial"/>
          <w:sz w:val="22"/>
          <w:szCs w:val="22"/>
        </w:rPr>
      </w:pPr>
      <w:hyperlink r:id="rId74" w:anchor="new_106.2.6.2" w:history="1">
        <w:r w:rsidRPr="00DA6444">
          <w:rPr>
            <w:rStyle w:val="Hyperlink"/>
            <w:rFonts w:ascii="Arial" w:hAnsi="Arial" w:cs="Arial"/>
            <w:b/>
            <w:bCs/>
            <w:sz w:val="22"/>
            <w:szCs w:val="22"/>
          </w:rPr>
          <w:t>[NY] 106.2.6.2 Flood Hazard Documentation</w:t>
        </w:r>
      </w:hyperlink>
      <w:r w:rsidRPr="006004F4">
        <w:rPr>
          <w:rFonts w:ascii="Arial" w:hAnsi="Arial" w:cs="Arial"/>
          <w:sz w:val="22"/>
          <w:szCs w:val="22"/>
        </w:rPr>
        <w:t xml:space="preserve"> </w:t>
      </w:r>
    </w:p>
    <w:p w14:paraId="7904D26B"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If located in a </w:t>
      </w:r>
      <w:hyperlink r:id="rId75" w:anchor="flood_hazard_area" w:history="1">
        <w:r w:rsidRPr="00984053">
          <w:rPr>
            <w:rStyle w:val="Hyperlink"/>
            <w:rFonts w:ascii="Arial" w:hAnsi="Arial" w:cs="Arial"/>
            <w:i/>
            <w:iCs/>
            <w:sz w:val="22"/>
            <w:szCs w:val="22"/>
          </w:rPr>
          <w:t>flood hazard area</w:t>
        </w:r>
      </w:hyperlink>
      <w:r w:rsidRPr="006004F4">
        <w:rPr>
          <w:rFonts w:ascii="Arial" w:hAnsi="Arial" w:cs="Arial"/>
          <w:sz w:val="22"/>
          <w:szCs w:val="22"/>
        </w:rPr>
        <w:t xml:space="preserve">, documentation of the elevation of the </w:t>
      </w:r>
      <w:hyperlink r:id="rId76" w:anchor="flood_hazard_area" w:history="1">
        <w:r w:rsidRPr="00984053">
          <w:rPr>
            <w:rStyle w:val="Hyperlink"/>
            <w:rFonts w:ascii="Arial" w:hAnsi="Arial" w:cs="Arial"/>
            <w:i/>
            <w:iCs/>
            <w:sz w:val="22"/>
            <w:szCs w:val="22"/>
          </w:rPr>
          <w:t>lowest floor</w:t>
        </w:r>
      </w:hyperlink>
      <w:r w:rsidRPr="006004F4">
        <w:rPr>
          <w:rFonts w:ascii="Arial" w:hAnsi="Arial" w:cs="Arial"/>
          <w:sz w:val="22"/>
          <w:szCs w:val="22"/>
        </w:rPr>
        <w:t xml:space="preserve"> as required in </w:t>
      </w:r>
      <w:hyperlink r:id="rId77" w:anchor="1612.4" w:history="1">
        <w:r w:rsidRPr="00984053">
          <w:rPr>
            <w:rStyle w:val="Hyperlink"/>
            <w:rFonts w:ascii="Arial" w:hAnsi="Arial" w:cs="Arial"/>
            <w:sz w:val="22"/>
            <w:szCs w:val="22"/>
          </w:rPr>
          <w:t>Section 1612.4</w:t>
        </w:r>
      </w:hyperlink>
      <w:r w:rsidRPr="006004F4">
        <w:rPr>
          <w:rFonts w:ascii="Arial" w:hAnsi="Arial" w:cs="Arial"/>
          <w:sz w:val="22"/>
          <w:szCs w:val="22"/>
          <w:u w:val="single"/>
        </w:rPr>
        <w:t xml:space="preserve"> </w:t>
      </w:r>
      <w:r w:rsidRPr="006004F4">
        <w:rPr>
          <w:rFonts w:ascii="Arial" w:hAnsi="Arial" w:cs="Arial"/>
          <w:sz w:val="22"/>
          <w:szCs w:val="22"/>
        </w:rPr>
        <w:t>shall be submitted to the</w:t>
      </w:r>
      <w:r w:rsidRPr="006004F4">
        <w:rPr>
          <w:rFonts w:ascii="Arial" w:hAnsi="Arial" w:cs="Arial"/>
          <w:i/>
          <w:iCs/>
          <w:sz w:val="22"/>
          <w:szCs w:val="22"/>
          <w:u w:val="single"/>
        </w:rPr>
        <w:t xml:space="preserve"> </w:t>
      </w:r>
      <w:hyperlink r:id="rId78"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prior to the final inspection. </w:t>
      </w:r>
    </w:p>
    <w:p w14:paraId="49095685" w14:textId="77777777" w:rsidR="00FC2688" w:rsidRPr="006004F4" w:rsidRDefault="00FC2688" w:rsidP="00FC2688">
      <w:pPr>
        <w:spacing w:after="0" w:line="240" w:lineRule="auto"/>
        <w:rPr>
          <w:rFonts w:ascii="Arial" w:hAnsi="Arial" w:cs="Arial"/>
          <w:sz w:val="22"/>
          <w:szCs w:val="22"/>
        </w:rPr>
      </w:pPr>
      <w:hyperlink r:id="rId79" w:anchor="new_106.2.7" w:history="1">
        <w:r w:rsidRPr="00DA6444">
          <w:rPr>
            <w:rStyle w:val="Hyperlink"/>
            <w:rFonts w:ascii="Arial" w:hAnsi="Arial" w:cs="Arial"/>
            <w:b/>
            <w:bCs/>
            <w:sz w:val="22"/>
            <w:szCs w:val="22"/>
          </w:rPr>
          <w:t>[NY] 106.2.7 Structural Information</w:t>
        </w:r>
      </w:hyperlink>
      <w:r w:rsidRPr="006004F4">
        <w:rPr>
          <w:rFonts w:ascii="Arial" w:hAnsi="Arial" w:cs="Arial"/>
          <w:sz w:val="22"/>
          <w:szCs w:val="22"/>
        </w:rPr>
        <w:t xml:space="preserve"> </w:t>
      </w:r>
    </w:p>
    <w:p w14:paraId="06490BB4"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 </w:t>
      </w:r>
      <w:hyperlink r:id="rId80"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provide the information specified in </w:t>
      </w:r>
      <w:hyperlink r:id="rId81" w:anchor="1612.3.1" w:history="1">
        <w:r w:rsidRPr="00984053">
          <w:rPr>
            <w:rStyle w:val="Hyperlink"/>
            <w:rFonts w:ascii="Arial" w:hAnsi="Arial" w:cs="Arial"/>
            <w:sz w:val="22"/>
            <w:szCs w:val="22"/>
          </w:rPr>
          <w:t>Section 1603.</w:t>
        </w:r>
      </w:hyperlink>
      <w:r w:rsidRPr="006004F4">
        <w:rPr>
          <w:rFonts w:ascii="Arial" w:hAnsi="Arial" w:cs="Arial"/>
          <w:sz w:val="22"/>
          <w:szCs w:val="22"/>
        </w:rPr>
        <w:t xml:space="preserve"> </w:t>
      </w:r>
    </w:p>
    <w:p w14:paraId="3B52B4A2" w14:textId="77777777" w:rsidR="00FC2688" w:rsidRPr="006004F4" w:rsidRDefault="00FC2688" w:rsidP="00FC2688">
      <w:pPr>
        <w:spacing w:after="0" w:line="240" w:lineRule="auto"/>
        <w:rPr>
          <w:rFonts w:ascii="Arial" w:hAnsi="Arial" w:cs="Arial"/>
          <w:sz w:val="22"/>
          <w:szCs w:val="22"/>
        </w:rPr>
      </w:pPr>
      <w:hyperlink r:id="rId82" w:anchor="new_106.2.8" w:history="1">
        <w:r w:rsidRPr="00DA6444">
          <w:rPr>
            <w:rStyle w:val="Hyperlink"/>
            <w:rFonts w:ascii="Arial" w:hAnsi="Arial" w:cs="Arial"/>
            <w:b/>
            <w:bCs/>
            <w:sz w:val="22"/>
            <w:szCs w:val="22"/>
          </w:rPr>
          <w:t>[NY] 106.2.8 Relocatable Buildings</w:t>
        </w:r>
      </w:hyperlink>
      <w:r w:rsidRPr="006004F4">
        <w:rPr>
          <w:rFonts w:ascii="Arial" w:hAnsi="Arial" w:cs="Arial"/>
          <w:b/>
          <w:bCs/>
          <w:sz w:val="22"/>
          <w:szCs w:val="22"/>
          <w:u w:val="single"/>
        </w:rPr>
        <w:t xml:space="preserve"> </w:t>
      </w:r>
    </w:p>
    <w:p w14:paraId="6EE88630" w14:textId="77777777" w:rsidR="00FC2688" w:rsidRPr="006004F4" w:rsidRDefault="00FC2688" w:rsidP="00FC2688">
      <w:pPr>
        <w:spacing w:after="0" w:line="240" w:lineRule="auto"/>
        <w:rPr>
          <w:rFonts w:ascii="Arial" w:hAnsi="Arial" w:cs="Arial"/>
          <w:sz w:val="22"/>
          <w:szCs w:val="22"/>
        </w:rPr>
      </w:pPr>
      <w:hyperlink r:id="rId83"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for </w:t>
      </w:r>
      <w:hyperlink r:id="rId84" w:anchor="new_106.2.8" w:history="1">
        <w:r w:rsidRPr="00DA6444">
          <w:rPr>
            <w:rStyle w:val="Hyperlink"/>
            <w:rFonts w:ascii="Arial" w:hAnsi="Arial" w:cs="Arial"/>
            <w:i/>
            <w:iCs/>
            <w:sz w:val="22"/>
            <w:szCs w:val="22"/>
          </w:rPr>
          <w:t>relocatable buildings</w:t>
        </w:r>
      </w:hyperlink>
      <w:r w:rsidRPr="006004F4">
        <w:rPr>
          <w:rFonts w:ascii="Arial" w:hAnsi="Arial" w:cs="Arial"/>
          <w:sz w:val="22"/>
          <w:szCs w:val="22"/>
        </w:rPr>
        <w:t xml:space="preserve"> shall comply with </w:t>
      </w:r>
      <w:hyperlink r:id="rId85" w:anchor="3112" w:history="1">
        <w:r w:rsidRPr="00984053">
          <w:rPr>
            <w:rStyle w:val="Hyperlink"/>
            <w:rFonts w:ascii="Arial" w:hAnsi="Arial" w:cs="Arial"/>
            <w:sz w:val="22"/>
            <w:szCs w:val="22"/>
          </w:rPr>
          <w:t>Section 3112.</w:t>
        </w:r>
      </w:hyperlink>
      <w:r w:rsidRPr="006004F4">
        <w:rPr>
          <w:rFonts w:ascii="Arial" w:hAnsi="Arial" w:cs="Arial"/>
          <w:sz w:val="22"/>
          <w:szCs w:val="22"/>
        </w:rPr>
        <w:t xml:space="preserve"> </w:t>
      </w:r>
    </w:p>
    <w:p w14:paraId="6970C962" w14:textId="77777777" w:rsidR="00FC2688" w:rsidRPr="006004F4" w:rsidRDefault="00FC2688" w:rsidP="00FC2688">
      <w:pPr>
        <w:spacing w:after="0" w:line="240" w:lineRule="auto"/>
        <w:rPr>
          <w:rFonts w:ascii="Arial" w:hAnsi="Arial" w:cs="Arial"/>
          <w:sz w:val="22"/>
          <w:szCs w:val="22"/>
        </w:rPr>
      </w:pPr>
      <w:hyperlink r:id="rId86" w:anchor="new_106.2.9" w:history="1">
        <w:r w:rsidRPr="00DA6444">
          <w:rPr>
            <w:rStyle w:val="Hyperlink"/>
            <w:rFonts w:ascii="Arial" w:hAnsi="Arial" w:cs="Arial"/>
            <w:b/>
            <w:bCs/>
            <w:sz w:val="22"/>
            <w:szCs w:val="22"/>
          </w:rPr>
          <w:t>[NY] 106.2.9 Design Professional</w:t>
        </w:r>
      </w:hyperlink>
      <w:r w:rsidRPr="006004F4">
        <w:rPr>
          <w:rFonts w:ascii="Arial" w:hAnsi="Arial" w:cs="Arial"/>
          <w:sz w:val="22"/>
          <w:szCs w:val="22"/>
        </w:rPr>
        <w:t xml:space="preserve"> </w:t>
      </w:r>
    </w:p>
    <w:p w14:paraId="26EAAED0" w14:textId="77777777" w:rsidR="00FC2688" w:rsidRPr="006004F4" w:rsidRDefault="00FC2688" w:rsidP="00FC2688">
      <w:pPr>
        <w:spacing w:after="0" w:line="240" w:lineRule="auto"/>
        <w:rPr>
          <w:rFonts w:ascii="Arial" w:hAnsi="Arial" w:cs="Arial"/>
          <w:sz w:val="22"/>
          <w:szCs w:val="22"/>
        </w:rPr>
      </w:pPr>
      <w:hyperlink r:id="rId87"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be prepared by a </w:t>
      </w:r>
      <w:hyperlink r:id="rId88" w:anchor="registered_design_professional" w:history="1">
        <w:r w:rsidRPr="00DA6444">
          <w:rPr>
            <w:rStyle w:val="Hyperlink"/>
            <w:rFonts w:ascii="Arial" w:hAnsi="Arial" w:cs="Arial"/>
            <w:i/>
            <w:iCs/>
            <w:sz w:val="22"/>
            <w:szCs w:val="22"/>
          </w:rPr>
          <w:t>registered design professional</w:t>
        </w:r>
      </w:hyperlink>
      <w:r w:rsidRPr="006004F4">
        <w:rPr>
          <w:rFonts w:ascii="Arial" w:hAnsi="Arial" w:cs="Arial"/>
          <w:i/>
          <w:iCs/>
          <w:sz w:val="22"/>
          <w:szCs w:val="22"/>
          <w:u w:val="single"/>
        </w:rPr>
        <w:t xml:space="preserve"> </w:t>
      </w:r>
      <w:r w:rsidRPr="006004F4">
        <w:rPr>
          <w:rFonts w:ascii="Arial" w:hAnsi="Arial" w:cs="Arial"/>
          <w:sz w:val="22"/>
          <w:szCs w:val="22"/>
        </w:rPr>
        <w:t xml:space="preserve">where required by Article 145 or Article 147 of the New York State Education Law, by the stricter of </w:t>
      </w:r>
      <w:hyperlink r:id="rId89" w:anchor="code_enforcement_program" w:history="1">
        <w:r w:rsidRPr="000C60AD">
          <w:rPr>
            <w:rStyle w:val="Hyperlink"/>
            <w:rFonts w:ascii="Arial" w:hAnsi="Arial" w:cs="Arial"/>
            <w:i/>
            <w:iCs/>
            <w:sz w:val="22"/>
            <w:szCs w:val="22"/>
          </w:rPr>
          <w:t>Code Enforcement Program</w:t>
        </w:r>
      </w:hyperlink>
      <w:r w:rsidRPr="006004F4">
        <w:rPr>
          <w:rFonts w:ascii="Arial" w:hAnsi="Arial" w:cs="Arial"/>
          <w:sz w:val="22"/>
          <w:szCs w:val="22"/>
        </w:rPr>
        <w:t xml:space="preserve"> of the </w:t>
      </w:r>
      <w:hyperlink r:id="rId90" w:anchor="registered_design_professional" w:history="1">
        <w:r w:rsidRPr="00DA6444">
          <w:rPr>
            <w:rStyle w:val="Hyperlink"/>
            <w:rFonts w:ascii="Arial" w:hAnsi="Arial" w:cs="Arial"/>
            <w:i/>
            <w:iCs/>
            <w:sz w:val="22"/>
            <w:szCs w:val="22"/>
          </w:rPr>
          <w:t>authority having jurisdiction</w:t>
        </w:r>
      </w:hyperlink>
      <w:r w:rsidRPr="006004F4">
        <w:rPr>
          <w:rFonts w:ascii="Arial" w:hAnsi="Arial" w:cs="Arial"/>
          <w:sz w:val="22"/>
          <w:szCs w:val="22"/>
        </w:rPr>
        <w:t xml:space="preserve"> or a </w:t>
      </w:r>
      <w:hyperlink r:id="rId91" w:anchor="part_1203_compliant_code_enforcement_program" w:history="1">
        <w:r w:rsidRPr="0069700C">
          <w:rPr>
            <w:rStyle w:val="Hyperlink"/>
            <w:rFonts w:ascii="Arial" w:hAnsi="Arial" w:cs="Arial"/>
            <w:i/>
            <w:iCs/>
            <w:sz w:val="22"/>
            <w:szCs w:val="22"/>
          </w:rPr>
          <w:t>Part 1203— Compliant Code Enforcement Program</w:t>
        </w:r>
      </w:hyperlink>
      <w:r w:rsidRPr="006004F4">
        <w:rPr>
          <w:rFonts w:ascii="Arial" w:hAnsi="Arial" w:cs="Arial"/>
          <w:sz w:val="22"/>
          <w:szCs w:val="22"/>
        </w:rPr>
        <w:t xml:space="preserve">, or by any other applicable statute, regulation, or local law or ordinance. </w:t>
      </w:r>
    </w:p>
    <w:p w14:paraId="14411EDB" w14:textId="77777777" w:rsidR="00FC2688" w:rsidRPr="006004F4" w:rsidRDefault="00FC2688" w:rsidP="00FC2688">
      <w:pPr>
        <w:spacing w:after="0" w:line="240" w:lineRule="auto"/>
        <w:rPr>
          <w:rFonts w:ascii="Arial" w:hAnsi="Arial" w:cs="Arial"/>
          <w:b/>
          <w:bCs/>
          <w:sz w:val="22"/>
          <w:szCs w:val="22"/>
          <w:u w:val="single"/>
        </w:rPr>
      </w:pPr>
      <w:hyperlink r:id="rId92" w:anchor="R105" w:history="1">
        <w:r w:rsidRPr="0069700C">
          <w:rPr>
            <w:rStyle w:val="Hyperlink"/>
            <w:rFonts w:ascii="Arial" w:hAnsi="Arial" w:cs="Arial"/>
            <w:b/>
            <w:bCs/>
            <w:sz w:val="22"/>
            <w:szCs w:val="22"/>
          </w:rPr>
          <w:t>[NY] Section R105 Construction Documents</w:t>
        </w:r>
      </w:hyperlink>
      <w:r w:rsidRPr="006004F4">
        <w:rPr>
          <w:rFonts w:ascii="Arial" w:hAnsi="Arial" w:cs="Arial"/>
          <w:b/>
          <w:bCs/>
          <w:sz w:val="22"/>
          <w:szCs w:val="22"/>
          <w:u w:val="single"/>
        </w:rPr>
        <w:t xml:space="preserve"> </w:t>
      </w:r>
    </w:p>
    <w:p w14:paraId="2149815D" w14:textId="77777777" w:rsidR="00FC2688" w:rsidRPr="006004F4" w:rsidRDefault="00FC2688" w:rsidP="00FC2688">
      <w:pPr>
        <w:spacing w:after="0" w:line="240" w:lineRule="auto"/>
        <w:rPr>
          <w:rFonts w:ascii="Arial" w:hAnsi="Arial" w:cs="Arial"/>
          <w:sz w:val="22"/>
          <w:szCs w:val="22"/>
        </w:rPr>
      </w:pPr>
      <w:hyperlink r:id="rId93" w:anchor="R105.1" w:history="1">
        <w:r w:rsidRPr="0069700C">
          <w:rPr>
            <w:rStyle w:val="Hyperlink"/>
            <w:rFonts w:ascii="Arial" w:hAnsi="Arial" w:cs="Arial"/>
            <w:b/>
            <w:bCs/>
            <w:sz w:val="22"/>
            <w:szCs w:val="22"/>
          </w:rPr>
          <w:t>[NY] R105.1 General</w:t>
        </w:r>
      </w:hyperlink>
      <w:r w:rsidRPr="006004F4">
        <w:rPr>
          <w:rFonts w:ascii="Arial" w:hAnsi="Arial" w:cs="Arial"/>
          <w:sz w:val="22"/>
          <w:szCs w:val="22"/>
        </w:rPr>
        <w:t xml:space="preserve"> </w:t>
      </w:r>
    </w:p>
    <w:p w14:paraId="1BF4A368" w14:textId="77777777" w:rsidR="00FC2688" w:rsidRPr="006004F4" w:rsidRDefault="00FC2688" w:rsidP="00FC2688">
      <w:pPr>
        <w:spacing w:after="0" w:line="240" w:lineRule="auto"/>
        <w:rPr>
          <w:rFonts w:ascii="Arial" w:hAnsi="Arial" w:cs="Arial"/>
          <w:sz w:val="22"/>
          <w:szCs w:val="22"/>
        </w:rPr>
      </w:pPr>
      <w:hyperlink r:id="rId94"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technical reports and other supporting data shall be submitted in one or more sets with each application for a permit. The construction documents and technical reports shall be prepared by a </w:t>
      </w:r>
      <w:hyperlink r:id="rId95" w:anchor="registered_design_professional" w:history="1">
        <w:r w:rsidRPr="00DA6444">
          <w:rPr>
            <w:rStyle w:val="Hyperlink"/>
            <w:rFonts w:ascii="Arial" w:hAnsi="Arial" w:cs="Arial"/>
            <w:i/>
            <w:iCs/>
            <w:sz w:val="22"/>
            <w:szCs w:val="22"/>
          </w:rPr>
          <w:t>registered design professional</w:t>
        </w:r>
      </w:hyperlink>
      <w:r w:rsidRPr="006004F4">
        <w:rPr>
          <w:rFonts w:ascii="Arial" w:hAnsi="Arial" w:cs="Arial"/>
          <w:sz w:val="22"/>
          <w:szCs w:val="22"/>
        </w:rPr>
        <w:t xml:space="preserve"> as required by New York State Education Law Articles 145 and 147.</w:t>
      </w:r>
    </w:p>
    <w:p w14:paraId="132D7F5C" w14:textId="77777777" w:rsidR="00FC2688" w:rsidRPr="006004F4" w:rsidRDefault="00FC2688" w:rsidP="00FC2688">
      <w:pPr>
        <w:spacing w:after="0" w:line="240" w:lineRule="auto"/>
        <w:rPr>
          <w:rFonts w:ascii="Arial" w:hAnsi="Arial" w:cs="Arial"/>
          <w:sz w:val="22"/>
          <w:szCs w:val="22"/>
        </w:rPr>
      </w:pPr>
      <w:hyperlink r:id="rId96" w:anchor="R105.2" w:history="1">
        <w:r w:rsidRPr="0069700C">
          <w:rPr>
            <w:rStyle w:val="Hyperlink"/>
            <w:rFonts w:ascii="Arial" w:hAnsi="Arial" w:cs="Arial"/>
            <w:b/>
            <w:bCs/>
            <w:sz w:val="22"/>
            <w:szCs w:val="22"/>
          </w:rPr>
          <w:t>[NY] R105.2 Information on Construction Documents</w:t>
        </w:r>
      </w:hyperlink>
      <w:r w:rsidRPr="006004F4">
        <w:rPr>
          <w:rFonts w:ascii="Arial" w:hAnsi="Arial" w:cs="Arial"/>
          <w:sz w:val="22"/>
          <w:szCs w:val="22"/>
        </w:rPr>
        <w:t xml:space="preserve"> </w:t>
      </w:r>
    </w:p>
    <w:p w14:paraId="537BB733" w14:textId="77777777" w:rsidR="00FC2688" w:rsidRPr="006004F4" w:rsidRDefault="00FC2688" w:rsidP="00FC2688">
      <w:pPr>
        <w:spacing w:after="0" w:line="240" w:lineRule="auto"/>
        <w:rPr>
          <w:rFonts w:ascii="Arial" w:hAnsi="Arial" w:cs="Arial"/>
          <w:sz w:val="22"/>
          <w:szCs w:val="22"/>
        </w:rPr>
      </w:pPr>
      <w:hyperlink r:id="rId97"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be drawn to scale on suitable material. Electronic media documents are permitted to be submitted where </w:t>
      </w:r>
      <w:hyperlink r:id="rId98" w:anchor="approved" w:history="1">
        <w:r w:rsidRPr="0069700C">
          <w:rPr>
            <w:rStyle w:val="Hyperlink"/>
            <w:rFonts w:ascii="Arial" w:hAnsi="Arial" w:cs="Arial"/>
            <w:i/>
            <w:iCs/>
            <w:sz w:val="22"/>
            <w:szCs w:val="22"/>
          </w:rPr>
          <w:t>approved</w:t>
        </w:r>
      </w:hyperlink>
      <w:r w:rsidRPr="006004F4">
        <w:rPr>
          <w:rFonts w:ascii="Arial" w:hAnsi="Arial" w:cs="Arial"/>
          <w:sz w:val="22"/>
          <w:szCs w:val="22"/>
        </w:rPr>
        <w:t xml:space="preserve"> by the </w:t>
      </w:r>
      <w:hyperlink r:id="rId99"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w:t>
      </w:r>
      <w:hyperlink r:id="rId100"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be of sufficient clarity to indicate the location, nature and extent of the work proposed, and show in sufficient detail pertinent data and features of the </w:t>
      </w:r>
      <w:r w:rsidRPr="006004F4">
        <w:rPr>
          <w:rFonts w:ascii="Arial" w:hAnsi="Arial" w:cs="Arial"/>
          <w:i/>
          <w:iCs/>
          <w:sz w:val="22"/>
          <w:szCs w:val="22"/>
        </w:rPr>
        <w:t>building</w:t>
      </w:r>
      <w:r w:rsidRPr="006004F4">
        <w:rPr>
          <w:rFonts w:ascii="Arial" w:hAnsi="Arial" w:cs="Arial"/>
          <w:sz w:val="22"/>
          <w:szCs w:val="22"/>
        </w:rPr>
        <w:t xml:space="preserve">, systems and equipment as herein governed. Details shall include the following as applicable: </w:t>
      </w:r>
    </w:p>
    <w:p w14:paraId="4C300401"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1. Insulation materials and their R-values. </w:t>
      </w:r>
    </w:p>
    <w:p w14:paraId="69168A74" w14:textId="77777777" w:rsidR="00FC2688" w:rsidRPr="006004F4" w:rsidRDefault="00FC2688" w:rsidP="00FC2688">
      <w:pPr>
        <w:spacing w:after="0" w:line="240" w:lineRule="auto"/>
        <w:ind w:firstLine="720"/>
        <w:rPr>
          <w:rFonts w:ascii="Arial" w:hAnsi="Arial" w:cs="Arial"/>
          <w:i/>
          <w:iCs/>
          <w:sz w:val="22"/>
          <w:szCs w:val="22"/>
          <w:u w:val="single"/>
        </w:rPr>
      </w:pPr>
      <w:r w:rsidRPr="006004F4">
        <w:rPr>
          <w:rFonts w:ascii="Arial" w:hAnsi="Arial" w:cs="Arial"/>
          <w:sz w:val="22"/>
          <w:szCs w:val="22"/>
        </w:rPr>
        <w:t xml:space="preserve">2. </w:t>
      </w:r>
      <w:hyperlink r:id="rId101" w:anchor="fenestration" w:history="1">
        <w:r w:rsidRPr="0069700C">
          <w:rPr>
            <w:rStyle w:val="Hyperlink"/>
            <w:rFonts w:ascii="Arial" w:hAnsi="Arial" w:cs="Arial"/>
            <w:sz w:val="22"/>
            <w:szCs w:val="22"/>
          </w:rPr>
          <w:t>Fenestration</w:t>
        </w:r>
      </w:hyperlink>
      <w:r w:rsidRPr="006004F4">
        <w:rPr>
          <w:rFonts w:ascii="Arial" w:hAnsi="Arial" w:cs="Arial"/>
          <w:sz w:val="22"/>
          <w:szCs w:val="22"/>
        </w:rPr>
        <w:t xml:space="preserve"> U-factors and </w:t>
      </w:r>
      <w:hyperlink r:id="rId102" w:anchor="solar_heat_gain_coefficient_shgc" w:history="1">
        <w:r w:rsidRPr="0069700C">
          <w:rPr>
            <w:rStyle w:val="Hyperlink"/>
            <w:rFonts w:ascii="Arial" w:hAnsi="Arial" w:cs="Arial"/>
            <w:i/>
            <w:iCs/>
            <w:sz w:val="22"/>
            <w:szCs w:val="22"/>
          </w:rPr>
          <w:t>solar heat gain coefficients (SHGC).</w:t>
        </w:r>
      </w:hyperlink>
      <w:r w:rsidRPr="006004F4">
        <w:rPr>
          <w:rFonts w:ascii="Arial" w:hAnsi="Arial" w:cs="Arial"/>
          <w:i/>
          <w:iCs/>
          <w:sz w:val="22"/>
          <w:szCs w:val="22"/>
          <w:u w:val="single"/>
        </w:rPr>
        <w:t xml:space="preserve"> </w:t>
      </w:r>
    </w:p>
    <w:p w14:paraId="20CA7A28"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3. Area-weighted U-factor and </w:t>
      </w:r>
      <w:hyperlink r:id="rId103" w:anchor="solar_heat_gain_coefficient_shgc" w:history="1">
        <w:r w:rsidRPr="0069700C">
          <w:rPr>
            <w:rStyle w:val="Hyperlink"/>
            <w:rFonts w:ascii="Arial" w:hAnsi="Arial" w:cs="Arial"/>
            <w:i/>
            <w:iCs/>
            <w:sz w:val="22"/>
            <w:szCs w:val="22"/>
          </w:rPr>
          <w:t>solar heat gain coefficients (SHGC)</w:t>
        </w:r>
      </w:hyperlink>
      <w:r w:rsidRPr="006004F4">
        <w:rPr>
          <w:rFonts w:ascii="Arial" w:hAnsi="Arial" w:cs="Arial"/>
          <w:sz w:val="22"/>
          <w:szCs w:val="22"/>
        </w:rPr>
        <w:t xml:space="preserve"> calculations. </w:t>
      </w:r>
    </w:p>
    <w:p w14:paraId="12BD073B"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4. Mechanical system design criteria. </w:t>
      </w:r>
    </w:p>
    <w:p w14:paraId="78CB2CD6" w14:textId="77777777" w:rsidR="00FC2688" w:rsidRPr="006004F4" w:rsidRDefault="00FC2688" w:rsidP="00FC2688">
      <w:pPr>
        <w:spacing w:after="0" w:line="240" w:lineRule="auto"/>
        <w:ind w:left="720"/>
        <w:rPr>
          <w:rFonts w:ascii="Arial" w:hAnsi="Arial" w:cs="Arial"/>
          <w:sz w:val="22"/>
          <w:szCs w:val="22"/>
        </w:rPr>
      </w:pPr>
      <w:r w:rsidRPr="006004F4">
        <w:rPr>
          <w:rFonts w:ascii="Arial" w:hAnsi="Arial" w:cs="Arial"/>
          <w:sz w:val="22"/>
          <w:szCs w:val="22"/>
        </w:rPr>
        <w:t xml:space="preserve">5. Mechanical and service water-heating systems and equipment types, sizes and efficiencies. </w:t>
      </w:r>
    </w:p>
    <w:p w14:paraId="2583F5BF"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6. Equipment and system controls. </w:t>
      </w:r>
    </w:p>
    <w:p w14:paraId="5277585B"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7. </w:t>
      </w:r>
      <w:hyperlink r:id="rId104" w:anchor="flood_hazard_area" w:history="1">
        <w:r w:rsidRPr="00984053">
          <w:rPr>
            <w:rStyle w:val="Hyperlink"/>
            <w:rFonts w:ascii="Arial" w:hAnsi="Arial" w:cs="Arial"/>
            <w:i/>
            <w:iCs/>
            <w:sz w:val="22"/>
            <w:szCs w:val="22"/>
          </w:rPr>
          <w:t>Duct</w:t>
        </w:r>
      </w:hyperlink>
      <w:r w:rsidRPr="006004F4">
        <w:rPr>
          <w:rFonts w:ascii="Arial" w:hAnsi="Arial" w:cs="Arial"/>
          <w:sz w:val="22"/>
          <w:szCs w:val="22"/>
        </w:rPr>
        <w:t xml:space="preserve"> sealing, </w:t>
      </w:r>
      <w:hyperlink r:id="rId105" w:anchor="flood_hazard_area" w:history="1">
        <w:r w:rsidRPr="00984053">
          <w:rPr>
            <w:rStyle w:val="Hyperlink"/>
            <w:rFonts w:ascii="Arial" w:hAnsi="Arial" w:cs="Arial"/>
            <w:i/>
            <w:iCs/>
            <w:sz w:val="22"/>
            <w:szCs w:val="22"/>
          </w:rPr>
          <w:t>duct</w:t>
        </w:r>
      </w:hyperlink>
      <w:r w:rsidRPr="006004F4">
        <w:rPr>
          <w:rFonts w:ascii="Arial" w:hAnsi="Arial" w:cs="Arial"/>
          <w:sz w:val="22"/>
          <w:szCs w:val="22"/>
        </w:rPr>
        <w:t xml:space="preserve"> and pipe insulation and location. </w:t>
      </w:r>
    </w:p>
    <w:p w14:paraId="47858F33" w14:textId="77777777" w:rsidR="00FC2688" w:rsidRPr="006004F4" w:rsidRDefault="00FC2688" w:rsidP="00FC2688">
      <w:pPr>
        <w:spacing w:after="0" w:line="240" w:lineRule="auto"/>
        <w:ind w:firstLine="720"/>
        <w:rPr>
          <w:rFonts w:ascii="Arial" w:hAnsi="Arial" w:cs="Arial"/>
          <w:sz w:val="22"/>
          <w:szCs w:val="22"/>
        </w:rPr>
      </w:pPr>
      <w:r w:rsidRPr="006004F4">
        <w:rPr>
          <w:rFonts w:ascii="Arial" w:hAnsi="Arial" w:cs="Arial"/>
          <w:sz w:val="22"/>
          <w:szCs w:val="22"/>
        </w:rPr>
        <w:t xml:space="preserve">8. Air sealing details. </w:t>
      </w:r>
    </w:p>
    <w:p w14:paraId="69D35FD5" w14:textId="77777777" w:rsidR="00FC2688" w:rsidRPr="006004F4" w:rsidRDefault="00FC2688" w:rsidP="00FC2688">
      <w:pPr>
        <w:spacing w:after="0" w:line="240" w:lineRule="auto"/>
        <w:rPr>
          <w:rFonts w:ascii="Arial" w:hAnsi="Arial" w:cs="Arial"/>
          <w:sz w:val="22"/>
          <w:szCs w:val="22"/>
        </w:rPr>
      </w:pPr>
      <w:hyperlink r:id="rId106" w:anchor="R105.2.1" w:history="1">
        <w:r w:rsidRPr="005F49B3">
          <w:rPr>
            <w:rStyle w:val="Hyperlink"/>
            <w:rFonts w:ascii="Arial" w:hAnsi="Arial" w:cs="Arial"/>
            <w:b/>
            <w:bCs/>
            <w:sz w:val="22"/>
            <w:szCs w:val="22"/>
          </w:rPr>
          <w:t>[NY] R105.2.1 Building Thermal Envelope Depiction</w:t>
        </w:r>
      </w:hyperlink>
      <w:r w:rsidRPr="006004F4">
        <w:rPr>
          <w:rFonts w:ascii="Arial" w:hAnsi="Arial" w:cs="Arial"/>
          <w:sz w:val="22"/>
          <w:szCs w:val="22"/>
        </w:rPr>
        <w:t xml:space="preserve"> </w:t>
      </w:r>
    </w:p>
    <w:p w14:paraId="6D105315"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 </w:t>
      </w:r>
      <w:hyperlink r:id="rId107" w:anchor="building_thermal_envelope" w:history="1">
        <w:r w:rsidRPr="005F49B3">
          <w:rPr>
            <w:rStyle w:val="Hyperlink"/>
            <w:rFonts w:ascii="Arial" w:hAnsi="Arial" w:cs="Arial"/>
            <w:i/>
            <w:iCs/>
            <w:sz w:val="22"/>
            <w:szCs w:val="22"/>
          </w:rPr>
          <w:t>building thermal envelope</w:t>
        </w:r>
      </w:hyperlink>
      <w:r w:rsidRPr="006004F4">
        <w:rPr>
          <w:rFonts w:ascii="Arial" w:hAnsi="Arial" w:cs="Arial"/>
          <w:sz w:val="22"/>
          <w:szCs w:val="22"/>
        </w:rPr>
        <w:t xml:space="preserve"> shall be represented on the </w:t>
      </w:r>
      <w:hyperlink r:id="rId108"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w:t>
      </w:r>
    </w:p>
    <w:p w14:paraId="26502B44" w14:textId="77777777" w:rsidR="00FC2688" w:rsidRPr="006004F4" w:rsidRDefault="00FC2688" w:rsidP="00FC2688">
      <w:pPr>
        <w:spacing w:after="0" w:line="240" w:lineRule="auto"/>
        <w:rPr>
          <w:rFonts w:ascii="Arial" w:hAnsi="Arial" w:cs="Arial"/>
          <w:sz w:val="22"/>
          <w:szCs w:val="22"/>
        </w:rPr>
      </w:pPr>
      <w:hyperlink r:id="rId109" w:anchor="R105.2.2" w:history="1">
        <w:r w:rsidRPr="005F49B3">
          <w:rPr>
            <w:rStyle w:val="Hyperlink"/>
            <w:rFonts w:ascii="Arial" w:hAnsi="Arial" w:cs="Arial"/>
            <w:b/>
            <w:bCs/>
            <w:sz w:val="22"/>
            <w:szCs w:val="22"/>
          </w:rPr>
          <w:t>[NY] R105.2.2 Written Statement</w:t>
        </w:r>
      </w:hyperlink>
      <w:r w:rsidRPr="006004F4">
        <w:rPr>
          <w:rFonts w:ascii="Arial" w:hAnsi="Arial" w:cs="Arial"/>
          <w:sz w:val="22"/>
          <w:szCs w:val="22"/>
        </w:rPr>
        <w:t xml:space="preserve"> </w:t>
      </w:r>
    </w:p>
    <w:p w14:paraId="6C989310" w14:textId="77777777" w:rsidR="00FC2688" w:rsidRPr="006004F4" w:rsidRDefault="00FC2688" w:rsidP="00FC2688">
      <w:pPr>
        <w:spacing w:after="0" w:line="240" w:lineRule="auto"/>
        <w:rPr>
          <w:rFonts w:ascii="Arial" w:hAnsi="Arial" w:cs="Arial"/>
          <w:i/>
          <w:iCs/>
          <w:sz w:val="22"/>
          <w:szCs w:val="22"/>
        </w:rPr>
      </w:pPr>
      <w:r w:rsidRPr="006004F4">
        <w:rPr>
          <w:rFonts w:ascii="Arial" w:hAnsi="Arial" w:cs="Arial"/>
          <w:sz w:val="22"/>
          <w:szCs w:val="22"/>
        </w:rPr>
        <w:t xml:space="preserve">When plans or specifications bear the seal and signature of a </w:t>
      </w:r>
      <w:hyperlink r:id="rId110" w:anchor="registered_design_professional" w:history="1">
        <w:r w:rsidRPr="00DA6444">
          <w:rPr>
            <w:rStyle w:val="Hyperlink"/>
            <w:rFonts w:ascii="Arial" w:hAnsi="Arial" w:cs="Arial"/>
            <w:i/>
            <w:iCs/>
            <w:sz w:val="22"/>
            <w:szCs w:val="22"/>
          </w:rPr>
          <w:t>registered design professional</w:t>
        </w:r>
      </w:hyperlink>
      <w:r w:rsidRPr="006004F4">
        <w:rPr>
          <w:rFonts w:ascii="Arial" w:hAnsi="Arial" w:cs="Arial"/>
          <w:sz w:val="22"/>
          <w:szCs w:val="22"/>
        </w:rPr>
        <w:t xml:space="preserve">, such </w:t>
      </w:r>
      <w:hyperlink r:id="rId111" w:anchor="flood_hazard_area" w:history="1">
        <w:r w:rsidRPr="00984053">
          <w:rPr>
            <w:rStyle w:val="Hyperlink"/>
            <w:rFonts w:ascii="Arial" w:hAnsi="Arial" w:cs="Arial"/>
            <w:i/>
            <w:iCs/>
            <w:sz w:val="22"/>
            <w:szCs w:val="22"/>
          </w:rPr>
          <w:t>registered design professional</w:t>
        </w:r>
      </w:hyperlink>
      <w:r w:rsidRPr="006004F4">
        <w:rPr>
          <w:rFonts w:ascii="Arial" w:hAnsi="Arial" w:cs="Arial"/>
          <w:sz w:val="22"/>
          <w:szCs w:val="22"/>
        </w:rPr>
        <w:t xml:space="preserve"> shall also include a written statement that to the best of his or her knowledge, belief and professional judgment, such plans or specifications are in compliance with the </w:t>
      </w:r>
      <w:r w:rsidRPr="006004F4">
        <w:rPr>
          <w:rFonts w:ascii="Arial" w:hAnsi="Arial" w:cs="Arial"/>
          <w:i/>
          <w:iCs/>
          <w:sz w:val="22"/>
          <w:szCs w:val="22"/>
        </w:rPr>
        <w:t xml:space="preserve">Energy Code. </w:t>
      </w:r>
    </w:p>
    <w:p w14:paraId="72523E8D" w14:textId="77777777" w:rsidR="00766336" w:rsidRDefault="00766336" w:rsidP="00FC2688">
      <w:pPr>
        <w:spacing w:after="0" w:line="240" w:lineRule="auto"/>
        <w:rPr>
          <w:rFonts w:ascii="Arial" w:hAnsi="Arial" w:cs="Arial"/>
          <w:b/>
          <w:bCs/>
          <w:sz w:val="22"/>
          <w:szCs w:val="22"/>
          <w:u w:val="single"/>
        </w:rPr>
      </w:pPr>
    </w:p>
    <w:p w14:paraId="44AD87BD" w14:textId="77777777" w:rsidR="00766336" w:rsidRDefault="00766336" w:rsidP="00FC2688">
      <w:pPr>
        <w:spacing w:after="0" w:line="240" w:lineRule="auto"/>
        <w:rPr>
          <w:rFonts w:ascii="Arial" w:hAnsi="Arial" w:cs="Arial"/>
          <w:b/>
          <w:bCs/>
          <w:sz w:val="22"/>
          <w:szCs w:val="22"/>
          <w:u w:val="single"/>
        </w:rPr>
      </w:pPr>
    </w:p>
    <w:p w14:paraId="599AC33F" w14:textId="77777777" w:rsidR="00766336" w:rsidRDefault="00766336" w:rsidP="00FC2688">
      <w:pPr>
        <w:spacing w:after="0" w:line="240" w:lineRule="auto"/>
        <w:rPr>
          <w:rFonts w:ascii="Arial" w:hAnsi="Arial" w:cs="Arial"/>
          <w:b/>
          <w:bCs/>
          <w:sz w:val="22"/>
          <w:szCs w:val="22"/>
          <w:u w:val="single"/>
        </w:rPr>
      </w:pPr>
    </w:p>
    <w:p w14:paraId="344EB1F7" w14:textId="503D455C" w:rsidR="00FC2688" w:rsidRPr="006004F4" w:rsidRDefault="00FC2688" w:rsidP="00FC2688">
      <w:pPr>
        <w:spacing w:after="0" w:line="240" w:lineRule="auto"/>
        <w:rPr>
          <w:rFonts w:ascii="Arial" w:hAnsi="Arial" w:cs="Arial"/>
          <w:sz w:val="22"/>
          <w:szCs w:val="22"/>
        </w:rPr>
      </w:pPr>
      <w:hyperlink r:id="rId112" w:anchor="R105.3" w:history="1">
        <w:r w:rsidRPr="005F49B3">
          <w:rPr>
            <w:rStyle w:val="Hyperlink"/>
            <w:rFonts w:ascii="Arial" w:hAnsi="Arial" w:cs="Arial"/>
            <w:b/>
            <w:bCs/>
            <w:sz w:val="22"/>
            <w:szCs w:val="22"/>
          </w:rPr>
          <w:t>[NY] R105.3 Examination of Documents</w:t>
        </w:r>
      </w:hyperlink>
      <w:r w:rsidRPr="006004F4">
        <w:rPr>
          <w:rFonts w:ascii="Arial" w:hAnsi="Arial" w:cs="Arial"/>
          <w:sz w:val="22"/>
          <w:szCs w:val="22"/>
        </w:rPr>
        <w:t xml:space="preserve"> </w:t>
      </w:r>
    </w:p>
    <w:p w14:paraId="4A0E32F6"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The </w:t>
      </w:r>
      <w:hyperlink r:id="rId113"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shall examine or cause to be examined the accompanying </w:t>
      </w:r>
      <w:hyperlink r:id="rId114" w:anchor="construction_documents" w:history="1">
        <w:r w:rsidRPr="005F49B3">
          <w:rPr>
            <w:rStyle w:val="Hyperlink"/>
            <w:rFonts w:ascii="Arial" w:hAnsi="Arial" w:cs="Arial"/>
            <w:i/>
            <w:iCs/>
            <w:sz w:val="22"/>
            <w:szCs w:val="22"/>
          </w:rPr>
          <w:t>construction documents</w:t>
        </w:r>
      </w:hyperlink>
      <w:r w:rsidRPr="006004F4">
        <w:rPr>
          <w:rFonts w:ascii="Arial" w:hAnsi="Arial" w:cs="Arial"/>
          <w:sz w:val="22"/>
          <w:szCs w:val="22"/>
        </w:rPr>
        <w:t xml:space="preserve"> and shall ascertain whether the construction indicated and described is in accordance with the requirements of this code and other pertinent laws or ordinances. The </w:t>
      </w:r>
      <w:hyperlink r:id="rId115"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is authorized to utilize a </w:t>
      </w:r>
      <w:hyperlink r:id="rId116" w:anchor="registered_design_professional" w:history="1">
        <w:r w:rsidRPr="00DA6444">
          <w:rPr>
            <w:rStyle w:val="Hyperlink"/>
            <w:rFonts w:ascii="Arial" w:hAnsi="Arial" w:cs="Arial"/>
            <w:i/>
            <w:iCs/>
            <w:sz w:val="22"/>
            <w:szCs w:val="22"/>
          </w:rPr>
          <w:t>registered design professional</w:t>
        </w:r>
      </w:hyperlink>
      <w:r w:rsidRPr="006004F4">
        <w:rPr>
          <w:rFonts w:ascii="Arial" w:hAnsi="Arial" w:cs="Arial"/>
          <w:sz w:val="22"/>
          <w:szCs w:val="22"/>
        </w:rPr>
        <w:t xml:space="preserve">, or other </w:t>
      </w:r>
      <w:hyperlink r:id="rId117" w:anchor="approved" w:history="1">
        <w:r w:rsidRPr="0069700C">
          <w:rPr>
            <w:rStyle w:val="Hyperlink"/>
            <w:rFonts w:ascii="Arial" w:hAnsi="Arial" w:cs="Arial"/>
            <w:i/>
            <w:iCs/>
            <w:sz w:val="22"/>
            <w:szCs w:val="22"/>
          </w:rPr>
          <w:t>approved</w:t>
        </w:r>
      </w:hyperlink>
      <w:r w:rsidRPr="006004F4">
        <w:rPr>
          <w:rFonts w:ascii="Arial" w:hAnsi="Arial" w:cs="Arial"/>
          <w:sz w:val="22"/>
          <w:szCs w:val="22"/>
        </w:rPr>
        <w:t xml:space="preserve"> entity not affiliated with the building design or construction, in conducting the review of the plans and specifications for compliance with the code. </w:t>
      </w:r>
    </w:p>
    <w:p w14:paraId="1DC5E63B" w14:textId="77777777" w:rsidR="00FC2688" w:rsidRPr="006004F4" w:rsidRDefault="00FC2688" w:rsidP="00FC2688">
      <w:pPr>
        <w:spacing w:after="0" w:line="240" w:lineRule="auto"/>
        <w:rPr>
          <w:rFonts w:ascii="Arial" w:hAnsi="Arial" w:cs="Arial"/>
          <w:sz w:val="22"/>
          <w:szCs w:val="22"/>
        </w:rPr>
      </w:pPr>
      <w:hyperlink r:id="rId118" w:anchor="R105.3.1" w:history="1">
        <w:r w:rsidRPr="005F49B3">
          <w:rPr>
            <w:rStyle w:val="Hyperlink"/>
            <w:rFonts w:ascii="Arial" w:hAnsi="Arial" w:cs="Arial"/>
            <w:b/>
            <w:bCs/>
            <w:sz w:val="22"/>
            <w:szCs w:val="22"/>
          </w:rPr>
          <w:t>[NY] R105.3.1 Approval of Construction Documents</w:t>
        </w:r>
      </w:hyperlink>
      <w:r w:rsidRPr="006004F4">
        <w:rPr>
          <w:rFonts w:ascii="Arial" w:hAnsi="Arial" w:cs="Arial"/>
          <w:sz w:val="22"/>
          <w:szCs w:val="22"/>
        </w:rPr>
        <w:t xml:space="preserve"> </w:t>
      </w:r>
    </w:p>
    <w:p w14:paraId="4C1E1743" w14:textId="77777777" w:rsidR="00FC2688" w:rsidRPr="006004F4" w:rsidRDefault="00FC2688" w:rsidP="00FC2688">
      <w:pPr>
        <w:spacing w:after="0" w:line="240" w:lineRule="auto"/>
        <w:rPr>
          <w:rFonts w:ascii="Arial" w:hAnsi="Arial" w:cs="Arial"/>
          <w:sz w:val="22"/>
          <w:szCs w:val="22"/>
        </w:rPr>
      </w:pPr>
      <w:r w:rsidRPr="006004F4">
        <w:rPr>
          <w:rFonts w:ascii="Arial" w:hAnsi="Arial" w:cs="Arial"/>
          <w:sz w:val="22"/>
          <w:szCs w:val="22"/>
        </w:rPr>
        <w:t xml:space="preserve">When the </w:t>
      </w:r>
      <w:hyperlink r:id="rId119"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issues a permit where construction documents are required, the </w:t>
      </w:r>
      <w:hyperlink r:id="rId120" w:anchor="construction_documents" w:history="1">
        <w:r w:rsidRPr="006004F4">
          <w:rPr>
            <w:rStyle w:val="Hyperlink"/>
            <w:rFonts w:ascii="Arial" w:hAnsi="Arial" w:cs="Arial"/>
            <w:i/>
            <w:iCs/>
            <w:sz w:val="22"/>
            <w:szCs w:val="22"/>
          </w:rPr>
          <w:t>construction documents</w:t>
        </w:r>
      </w:hyperlink>
      <w:r w:rsidRPr="006004F4">
        <w:rPr>
          <w:rFonts w:ascii="Arial" w:hAnsi="Arial" w:cs="Arial"/>
          <w:sz w:val="22"/>
          <w:szCs w:val="22"/>
        </w:rPr>
        <w:t xml:space="preserve"> shall be endorsed in writing and stamped "Reviewed for </w:t>
      </w:r>
      <w:r w:rsidRPr="006004F4">
        <w:rPr>
          <w:rFonts w:ascii="Arial" w:hAnsi="Arial" w:cs="Arial"/>
          <w:i/>
          <w:iCs/>
          <w:sz w:val="22"/>
          <w:szCs w:val="22"/>
        </w:rPr>
        <w:t>Energy Code</w:t>
      </w:r>
      <w:r w:rsidRPr="006004F4">
        <w:rPr>
          <w:rFonts w:ascii="Arial" w:hAnsi="Arial" w:cs="Arial"/>
          <w:sz w:val="22"/>
          <w:szCs w:val="22"/>
        </w:rPr>
        <w:t xml:space="preserve"> Compliance." Such </w:t>
      </w:r>
      <w:hyperlink r:id="rId121" w:anchor="approved" w:history="1">
        <w:r w:rsidRPr="005F49B3">
          <w:rPr>
            <w:rStyle w:val="Hyperlink"/>
            <w:rFonts w:ascii="Arial" w:hAnsi="Arial" w:cs="Arial"/>
            <w:i/>
            <w:iCs/>
            <w:sz w:val="22"/>
            <w:szCs w:val="22"/>
          </w:rPr>
          <w:t>approved</w:t>
        </w:r>
      </w:hyperlink>
      <w:r w:rsidRPr="006004F4">
        <w:rPr>
          <w:rFonts w:ascii="Arial" w:hAnsi="Arial" w:cs="Arial"/>
          <w:sz w:val="22"/>
          <w:szCs w:val="22"/>
        </w:rPr>
        <w:t xml:space="preserve"> construction documents shall not be changed, modified or altered without authorization from the </w:t>
      </w:r>
      <w:hyperlink r:id="rId122"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Work shall be done in accordance with the approved construction documents. One set of construction documents so reviewed shall be retained by the </w:t>
      </w:r>
      <w:hyperlink r:id="rId123" w:anchor="building_official" w:history="1">
        <w:r w:rsidRPr="00984053">
          <w:rPr>
            <w:rStyle w:val="Hyperlink"/>
            <w:rFonts w:ascii="Arial" w:hAnsi="Arial" w:cs="Arial"/>
            <w:i/>
            <w:iCs/>
            <w:sz w:val="22"/>
            <w:szCs w:val="22"/>
          </w:rPr>
          <w:t>building official</w:t>
        </w:r>
      </w:hyperlink>
      <w:r w:rsidRPr="006004F4">
        <w:rPr>
          <w:rFonts w:ascii="Arial" w:hAnsi="Arial" w:cs="Arial"/>
          <w:i/>
          <w:iCs/>
          <w:sz w:val="22"/>
          <w:szCs w:val="22"/>
          <w:u w:val="single"/>
        </w:rPr>
        <w:t>.</w:t>
      </w:r>
      <w:r w:rsidRPr="006004F4">
        <w:rPr>
          <w:rFonts w:ascii="Arial" w:hAnsi="Arial" w:cs="Arial"/>
          <w:sz w:val="22"/>
          <w:szCs w:val="22"/>
        </w:rPr>
        <w:t xml:space="preserve"> The other set shall be returned to the applicant, kept at the site of work and shall be open to inspection by the </w:t>
      </w:r>
      <w:hyperlink r:id="rId124" w:anchor="building_official" w:history="1">
        <w:r w:rsidRPr="00984053">
          <w:rPr>
            <w:rStyle w:val="Hyperlink"/>
            <w:rFonts w:ascii="Arial" w:hAnsi="Arial" w:cs="Arial"/>
            <w:i/>
            <w:iCs/>
            <w:sz w:val="22"/>
            <w:szCs w:val="22"/>
          </w:rPr>
          <w:t>building official</w:t>
        </w:r>
      </w:hyperlink>
      <w:r w:rsidRPr="006004F4">
        <w:rPr>
          <w:rFonts w:ascii="Arial" w:hAnsi="Arial" w:cs="Arial"/>
          <w:sz w:val="22"/>
          <w:szCs w:val="22"/>
        </w:rPr>
        <w:t xml:space="preserve"> or a duly authorized representative</w:t>
      </w:r>
    </w:p>
    <w:p w14:paraId="396F372A" w14:textId="77777777" w:rsidR="00FC2688" w:rsidRDefault="00FC2688" w:rsidP="00FC2688">
      <w:pPr>
        <w:spacing w:after="0" w:line="240" w:lineRule="auto"/>
        <w:rPr>
          <w:rFonts w:ascii="Arial" w:hAnsi="Arial" w:cs="Arial"/>
          <w:sz w:val="22"/>
          <w:szCs w:val="22"/>
        </w:rPr>
      </w:pPr>
    </w:p>
    <w:p w14:paraId="01B5DBB2" w14:textId="77777777" w:rsidR="00FC2688" w:rsidRDefault="00FC2688" w:rsidP="00FC2688">
      <w:pPr>
        <w:spacing w:after="0" w:line="240" w:lineRule="auto"/>
        <w:rPr>
          <w:rFonts w:ascii="Arial" w:hAnsi="Arial" w:cs="Arial"/>
          <w:sz w:val="22"/>
          <w:szCs w:val="22"/>
        </w:rPr>
      </w:pPr>
    </w:p>
    <w:p w14:paraId="4E1E2083" w14:textId="77777777" w:rsidR="00FC2688" w:rsidRDefault="00FC2688" w:rsidP="00FC2688">
      <w:pPr>
        <w:spacing w:after="0" w:line="240" w:lineRule="auto"/>
        <w:rPr>
          <w:rFonts w:ascii="Arial" w:hAnsi="Arial" w:cs="Arial"/>
          <w:sz w:val="22"/>
          <w:szCs w:val="22"/>
        </w:rPr>
      </w:pPr>
    </w:p>
    <w:p w14:paraId="3E4A5BEA" w14:textId="77777777" w:rsidR="00FC2688" w:rsidRDefault="00FC2688" w:rsidP="00FC2688">
      <w:pPr>
        <w:spacing w:after="0" w:line="240" w:lineRule="auto"/>
        <w:rPr>
          <w:rFonts w:ascii="Arial" w:hAnsi="Arial" w:cs="Arial"/>
          <w:sz w:val="22"/>
          <w:szCs w:val="22"/>
        </w:rPr>
      </w:pPr>
    </w:p>
    <w:p w14:paraId="49CDD7EB" w14:textId="77777777" w:rsidR="00FC2688" w:rsidRDefault="00FC2688" w:rsidP="00FC2688">
      <w:pPr>
        <w:spacing w:after="0" w:line="240" w:lineRule="auto"/>
        <w:rPr>
          <w:rFonts w:ascii="Arial" w:hAnsi="Arial" w:cs="Arial"/>
          <w:sz w:val="22"/>
          <w:szCs w:val="22"/>
        </w:rPr>
      </w:pPr>
    </w:p>
    <w:p w14:paraId="7324915F" w14:textId="77777777" w:rsidR="00FC2688" w:rsidRDefault="00FC2688" w:rsidP="00FC2688">
      <w:pPr>
        <w:spacing w:after="0" w:line="240" w:lineRule="auto"/>
        <w:rPr>
          <w:rFonts w:ascii="Arial" w:hAnsi="Arial" w:cs="Arial"/>
          <w:sz w:val="22"/>
          <w:szCs w:val="22"/>
        </w:rPr>
      </w:pPr>
    </w:p>
    <w:p w14:paraId="118787F5" w14:textId="77777777" w:rsidR="00FC2688" w:rsidRDefault="00FC2688" w:rsidP="00FC2688">
      <w:pPr>
        <w:spacing w:after="0" w:line="240" w:lineRule="auto"/>
        <w:rPr>
          <w:rFonts w:ascii="Arial" w:hAnsi="Arial" w:cs="Arial"/>
          <w:sz w:val="22"/>
          <w:szCs w:val="22"/>
        </w:rPr>
      </w:pPr>
    </w:p>
    <w:p w14:paraId="60C8347A" w14:textId="77777777" w:rsidR="00FC2688" w:rsidRDefault="00FC2688" w:rsidP="00FC2688">
      <w:pPr>
        <w:spacing w:after="0" w:line="240" w:lineRule="auto"/>
        <w:rPr>
          <w:rFonts w:ascii="Arial" w:hAnsi="Arial" w:cs="Arial"/>
          <w:sz w:val="22"/>
          <w:szCs w:val="22"/>
        </w:rPr>
      </w:pPr>
    </w:p>
    <w:p w14:paraId="301C555D" w14:textId="77777777" w:rsidR="00FC2688" w:rsidRDefault="00FC2688" w:rsidP="00FC2688">
      <w:pPr>
        <w:spacing w:after="0" w:line="240" w:lineRule="auto"/>
        <w:rPr>
          <w:rFonts w:ascii="Arial" w:hAnsi="Arial" w:cs="Arial"/>
          <w:sz w:val="22"/>
          <w:szCs w:val="22"/>
        </w:rPr>
      </w:pPr>
    </w:p>
    <w:p w14:paraId="08739C49" w14:textId="77777777" w:rsidR="00FC2688" w:rsidRDefault="00FC2688" w:rsidP="00FC2688">
      <w:pPr>
        <w:spacing w:after="0" w:line="240" w:lineRule="auto"/>
        <w:rPr>
          <w:rFonts w:ascii="Arial" w:hAnsi="Arial" w:cs="Arial"/>
          <w:sz w:val="22"/>
          <w:szCs w:val="22"/>
        </w:rPr>
      </w:pPr>
    </w:p>
    <w:p w14:paraId="56097A04" w14:textId="77777777" w:rsidR="00FC2688" w:rsidRDefault="00FC2688" w:rsidP="00FC2688">
      <w:pPr>
        <w:spacing w:after="0" w:line="240" w:lineRule="auto"/>
        <w:rPr>
          <w:rFonts w:ascii="Arial" w:hAnsi="Arial" w:cs="Arial"/>
          <w:sz w:val="22"/>
          <w:szCs w:val="22"/>
        </w:rPr>
      </w:pPr>
    </w:p>
    <w:p w14:paraId="0011259D" w14:textId="77777777" w:rsidR="00FC2688" w:rsidRDefault="00FC2688" w:rsidP="00FC2688">
      <w:pPr>
        <w:spacing w:after="0" w:line="240" w:lineRule="auto"/>
        <w:rPr>
          <w:rFonts w:ascii="Arial" w:hAnsi="Arial" w:cs="Arial"/>
          <w:sz w:val="22"/>
          <w:szCs w:val="22"/>
        </w:rPr>
      </w:pPr>
    </w:p>
    <w:p w14:paraId="6C0B2339" w14:textId="77777777" w:rsidR="00FC2688" w:rsidRDefault="00FC2688" w:rsidP="00B07C38">
      <w:pPr>
        <w:rPr>
          <w:rFonts w:ascii="Arial" w:hAnsi="Arial" w:cs="Arial"/>
          <w:b/>
          <w:bCs/>
          <w:sz w:val="22"/>
          <w:szCs w:val="22"/>
        </w:rPr>
      </w:pPr>
    </w:p>
    <w:p w14:paraId="735148B2" w14:textId="77777777" w:rsidR="009C4003" w:rsidRDefault="009C4003" w:rsidP="006A1EA8">
      <w:pPr>
        <w:rPr>
          <w:rFonts w:ascii="Arial" w:hAnsi="Arial" w:cs="Arial"/>
          <w:b/>
          <w:bCs/>
          <w:sz w:val="22"/>
          <w:szCs w:val="22"/>
        </w:rPr>
      </w:pPr>
    </w:p>
    <w:tbl>
      <w:tblPr>
        <w:tblStyle w:val="TableGrid"/>
        <w:tblpPr w:leftFromText="180" w:rightFromText="180" w:vertAnchor="page" w:horzAnchor="margin" w:tblpXSpec="center" w:tblpY="3013"/>
        <w:tblW w:w="0" w:type="auto"/>
        <w:tblLook w:val="04A0" w:firstRow="1" w:lastRow="0" w:firstColumn="1" w:lastColumn="0" w:noHBand="0" w:noVBand="1"/>
      </w:tblPr>
      <w:tblGrid>
        <w:gridCol w:w="705"/>
        <w:gridCol w:w="1152"/>
        <w:gridCol w:w="8283"/>
      </w:tblGrid>
      <w:tr w:rsidR="00312049" w:rsidRPr="00312049" w14:paraId="754F69A9" w14:textId="77777777" w:rsidTr="007412AC">
        <w:tc>
          <w:tcPr>
            <w:tcW w:w="705" w:type="dxa"/>
            <w:tcBorders>
              <w:top w:val="single" w:sz="24" w:space="0" w:color="auto"/>
              <w:left w:val="single" w:sz="24" w:space="0" w:color="auto"/>
              <w:bottom w:val="single" w:sz="24" w:space="0" w:color="auto"/>
            </w:tcBorders>
          </w:tcPr>
          <w:p w14:paraId="667172BA" w14:textId="77777777" w:rsidR="00312049" w:rsidRPr="007412AC" w:rsidRDefault="00312049" w:rsidP="00E47D49">
            <w:pPr>
              <w:jc w:val="center"/>
              <w:rPr>
                <w:rFonts w:ascii="Arial" w:hAnsi="Arial" w:cs="Arial"/>
                <w:sz w:val="19"/>
                <w:szCs w:val="19"/>
              </w:rPr>
            </w:pPr>
            <w:r w:rsidRPr="007412AC">
              <w:rPr>
                <w:rFonts w:ascii="Arial" w:hAnsi="Arial" w:cs="Arial"/>
                <w:sz w:val="19"/>
                <w:szCs w:val="19"/>
              </w:rPr>
              <w:lastRenderedPageBreak/>
              <w:t>YES</w:t>
            </w:r>
          </w:p>
        </w:tc>
        <w:tc>
          <w:tcPr>
            <w:tcW w:w="1152" w:type="dxa"/>
            <w:tcBorders>
              <w:top w:val="single" w:sz="24" w:space="0" w:color="auto"/>
              <w:bottom w:val="single" w:sz="24" w:space="0" w:color="auto"/>
            </w:tcBorders>
          </w:tcPr>
          <w:p w14:paraId="294B498D" w14:textId="77777777" w:rsidR="00312049" w:rsidRPr="007412AC" w:rsidRDefault="00312049" w:rsidP="00E47D49">
            <w:pPr>
              <w:jc w:val="center"/>
              <w:rPr>
                <w:rFonts w:ascii="Arial" w:hAnsi="Arial" w:cs="Arial"/>
                <w:sz w:val="19"/>
                <w:szCs w:val="19"/>
              </w:rPr>
            </w:pPr>
            <w:r w:rsidRPr="007412AC">
              <w:rPr>
                <w:rFonts w:ascii="Arial" w:hAnsi="Arial" w:cs="Arial"/>
                <w:sz w:val="19"/>
                <w:szCs w:val="19"/>
              </w:rPr>
              <w:t>NO</w:t>
            </w:r>
          </w:p>
        </w:tc>
        <w:tc>
          <w:tcPr>
            <w:tcW w:w="8283" w:type="dxa"/>
            <w:tcBorders>
              <w:top w:val="single" w:sz="24" w:space="0" w:color="auto"/>
              <w:bottom w:val="single" w:sz="24" w:space="0" w:color="auto"/>
              <w:right w:val="single" w:sz="24" w:space="0" w:color="auto"/>
            </w:tcBorders>
          </w:tcPr>
          <w:p w14:paraId="485162FD" w14:textId="77777777" w:rsidR="00312049" w:rsidRPr="007412AC" w:rsidRDefault="00312049" w:rsidP="00E47D49">
            <w:pPr>
              <w:jc w:val="center"/>
              <w:rPr>
                <w:rFonts w:ascii="Arial" w:hAnsi="Arial" w:cs="Arial"/>
                <w:sz w:val="19"/>
                <w:szCs w:val="19"/>
              </w:rPr>
            </w:pPr>
            <w:r w:rsidRPr="007412AC">
              <w:rPr>
                <w:rFonts w:ascii="Arial" w:hAnsi="Arial" w:cs="Arial"/>
                <w:sz w:val="19"/>
                <w:szCs w:val="19"/>
              </w:rPr>
              <w:t>Review and complete the checklist. All items marked “Required” must be included for your application to be reviewed.</w:t>
            </w:r>
          </w:p>
        </w:tc>
      </w:tr>
      <w:tr w:rsidR="00E76566" w:rsidRPr="00312049" w14:paraId="41AA881E" w14:textId="77777777" w:rsidTr="007412AC">
        <w:sdt>
          <w:sdtPr>
            <w:rPr>
              <w:rFonts w:ascii="Arial" w:hAnsi="Arial" w:cs="Arial"/>
              <w:sz w:val="19"/>
              <w:szCs w:val="19"/>
            </w:rPr>
            <w:id w:val="1938477602"/>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48C99E30" w14:textId="020B2013" w:rsidR="00E76566" w:rsidRPr="007412AC" w:rsidRDefault="009427C9" w:rsidP="007917C4">
                <w:pPr>
                  <w:jc w:val="center"/>
                  <w:rPr>
                    <w:rFonts w:ascii="Arial" w:hAnsi="Arial" w:cs="Arial"/>
                    <w:sz w:val="19"/>
                    <w:szCs w:val="19"/>
                  </w:rPr>
                </w:pPr>
                <w:r>
                  <w:rPr>
                    <w:rFonts w:ascii="MS Gothic" w:eastAsia="MS Gothic" w:hAnsi="MS Gothic" w:cs="Arial" w:hint="eastAsia"/>
                    <w:sz w:val="19"/>
                    <w:szCs w:val="19"/>
                  </w:rPr>
                  <w:t>☐</w:t>
                </w:r>
              </w:p>
            </w:tc>
          </w:sdtContent>
        </w:sdt>
        <w:tc>
          <w:tcPr>
            <w:tcW w:w="1152" w:type="dxa"/>
            <w:tcBorders>
              <w:top w:val="single" w:sz="24" w:space="0" w:color="auto"/>
              <w:bottom w:val="single" w:sz="24" w:space="0" w:color="auto"/>
            </w:tcBorders>
          </w:tcPr>
          <w:p w14:paraId="79C6704D" w14:textId="2B3E6123" w:rsidR="00E76566" w:rsidRPr="007412AC" w:rsidRDefault="009427C9" w:rsidP="007917C4">
            <w:pPr>
              <w:jc w:val="center"/>
              <w:rPr>
                <w:rFonts w:ascii="Arial" w:hAnsi="Arial" w:cs="Arial"/>
                <w:sz w:val="19"/>
                <w:szCs w:val="19"/>
              </w:rPr>
            </w:pPr>
            <w:r>
              <w:rPr>
                <w:rFonts w:ascii="Arial" w:hAnsi="Arial" w:cs="Arial"/>
                <w:sz w:val="19"/>
                <w:szCs w:val="19"/>
              </w:rPr>
              <w:t>Required</w:t>
            </w:r>
          </w:p>
        </w:tc>
        <w:tc>
          <w:tcPr>
            <w:tcW w:w="8283" w:type="dxa"/>
            <w:tcBorders>
              <w:top w:val="single" w:sz="24" w:space="0" w:color="auto"/>
              <w:bottom w:val="single" w:sz="24" w:space="0" w:color="auto"/>
              <w:right w:val="single" w:sz="24" w:space="0" w:color="auto"/>
            </w:tcBorders>
          </w:tcPr>
          <w:p w14:paraId="4CCF2425" w14:textId="68E92319" w:rsidR="00E76566" w:rsidRPr="009427C9" w:rsidRDefault="009427C9" w:rsidP="009427C9">
            <w:pPr>
              <w:rPr>
                <w:rFonts w:ascii="Arial" w:hAnsi="Arial" w:cs="Arial"/>
                <w:sz w:val="19"/>
                <w:szCs w:val="19"/>
              </w:rPr>
            </w:pPr>
            <w:r>
              <w:rPr>
                <w:rFonts w:ascii="Arial" w:hAnsi="Arial" w:cs="Arial"/>
                <w:sz w:val="19"/>
                <w:szCs w:val="19"/>
              </w:rPr>
              <w:t>1</w:t>
            </w:r>
            <w:r w:rsidR="0007466F">
              <w:rPr>
                <w:rFonts w:ascii="Arial" w:hAnsi="Arial" w:cs="Arial"/>
                <w:sz w:val="19"/>
                <w:szCs w:val="19"/>
              </w:rPr>
              <w:t>.</w:t>
            </w:r>
            <w:r w:rsidR="0007466F" w:rsidRPr="009427C9">
              <w:rPr>
                <w:rFonts w:ascii="Arial" w:hAnsi="Arial" w:cs="Arial"/>
                <w:sz w:val="19"/>
                <w:szCs w:val="19"/>
              </w:rPr>
              <w:t>A</w:t>
            </w:r>
            <w:r w:rsidR="0007466F">
              <w:rPr>
                <w:rFonts w:ascii="Arial" w:hAnsi="Arial" w:cs="Arial"/>
                <w:sz w:val="19"/>
                <w:szCs w:val="19"/>
              </w:rPr>
              <w:t>pproved</w:t>
            </w:r>
            <w:r w:rsidR="00740FF4" w:rsidRPr="009427C9">
              <w:rPr>
                <w:rFonts w:ascii="Arial" w:hAnsi="Arial" w:cs="Arial"/>
                <w:sz w:val="19"/>
                <w:szCs w:val="19"/>
              </w:rPr>
              <w:t xml:space="preserve"> building lot</w:t>
            </w:r>
          </w:p>
        </w:tc>
      </w:tr>
      <w:tr w:rsidR="00312049" w:rsidRPr="00312049" w14:paraId="79045D02" w14:textId="77777777" w:rsidTr="007412AC">
        <w:sdt>
          <w:sdtPr>
            <w:rPr>
              <w:rFonts w:ascii="Arial" w:hAnsi="Arial" w:cs="Arial"/>
              <w:sz w:val="19"/>
              <w:szCs w:val="19"/>
            </w:rPr>
            <w:id w:val="-1376840992"/>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02956BDD"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bottom w:val="single" w:sz="24" w:space="0" w:color="auto"/>
            </w:tcBorders>
          </w:tcPr>
          <w:p w14:paraId="3957AD51"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bottom w:val="single" w:sz="24" w:space="0" w:color="auto"/>
              <w:right w:val="single" w:sz="24" w:space="0" w:color="auto"/>
            </w:tcBorders>
          </w:tcPr>
          <w:p w14:paraId="73A0C076" w14:textId="6F65D4C1" w:rsidR="00312049" w:rsidRPr="007412AC" w:rsidRDefault="00E76566" w:rsidP="007412AC">
            <w:pPr>
              <w:rPr>
                <w:rFonts w:ascii="Arial" w:hAnsi="Arial" w:cs="Arial"/>
                <w:sz w:val="19"/>
                <w:szCs w:val="19"/>
              </w:rPr>
            </w:pPr>
            <w:r>
              <w:rPr>
                <w:rFonts w:ascii="Arial" w:hAnsi="Arial" w:cs="Arial"/>
                <w:sz w:val="19"/>
                <w:szCs w:val="19"/>
              </w:rPr>
              <w:t>2</w:t>
            </w:r>
            <w:r w:rsidR="00312049" w:rsidRPr="007412AC">
              <w:rPr>
                <w:rFonts w:ascii="Arial" w:hAnsi="Arial" w:cs="Arial"/>
                <w:sz w:val="19"/>
                <w:szCs w:val="19"/>
              </w:rPr>
              <w:t>. Completed application form</w:t>
            </w:r>
          </w:p>
        </w:tc>
      </w:tr>
      <w:tr w:rsidR="00312049" w:rsidRPr="00312049" w14:paraId="085784C4" w14:textId="77777777" w:rsidTr="007412AC">
        <w:sdt>
          <w:sdtPr>
            <w:rPr>
              <w:rFonts w:ascii="Arial" w:hAnsi="Arial" w:cs="Arial"/>
              <w:sz w:val="19"/>
              <w:szCs w:val="19"/>
            </w:rPr>
            <w:id w:val="-1576728097"/>
            <w14:checkbox>
              <w14:checked w14:val="0"/>
              <w14:checkedState w14:val="2612" w14:font="MS Gothic"/>
              <w14:uncheckedState w14:val="2610" w14:font="MS Gothic"/>
            </w14:checkbox>
          </w:sdtPr>
          <w:sdtContent>
            <w:tc>
              <w:tcPr>
                <w:tcW w:w="705" w:type="dxa"/>
                <w:tcBorders>
                  <w:top w:val="single" w:sz="24" w:space="0" w:color="auto"/>
                  <w:left w:val="single" w:sz="24" w:space="0" w:color="auto"/>
                </w:tcBorders>
              </w:tcPr>
              <w:p w14:paraId="37711687"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tcBorders>
          </w:tcPr>
          <w:p w14:paraId="087A1C2D"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right w:val="single" w:sz="24" w:space="0" w:color="auto"/>
            </w:tcBorders>
          </w:tcPr>
          <w:p w14:paraId="4F97A9BD" w14:textId="00B3DDB2" w:rsidR="00312049" w:rsidRPr="007412AC" w:rsidRDefault="00E76566" w:rsidP="007412AC">
            <w:pPr>
              <w:rPr>
                <w:rFonts w:ascii="Arial" w:hAnsi="Arial" w:cs="Arial"/>
                <w:sz w:val="19"/>
                <w:szCs w:val="19"/>
              </w:rPr>
            </w:pPr>
            <w:r>
              <w:rPr>
                <w:rFonts w:ascii="Arial" w:hAnsi="Arial" w:cs="Arial"/>
                <w:sz w:val="19"/>
                <w:szCs w:val="19"/>
              </w:rPr>
              <w:t>3</w:t>
            </w:r>
            <w:r w:rsidR="00312049" w:rsidRPr="007412AC">
              <w:rPr>
                <w:rFonts w:ascii="Arial" w:hAnsi="Arial" w:cs="Arial"/>
                <w:sz w:val="19"/>
                <w:szCs w:val="19"/>
              </w:rPr>
              <w:t>. Certificates of Insurance:</w:t>
            </w:r>
          </w:p>
        </w:tc>
      </w:tr>
      <w:tr w:rsidR="00312049" w:rsidRPr="00312049" w14:paraId="348D9378" w14:textId="77777777" w:rsidTr="007412AC">
        <w:sdt>
          <w:sdtPr>
            <w:rPr>
              <w:rFonts w:ascii="Arial" w:hAnsi="Arial" w:cs="Arial"/>
              <w:sz w:val="19"/>
              <w:szCs w:val="19"/>
            </w:rPr>
            <w:id w:val="-845244103"/>
            <w14:checkbox>
              <w14:checked w14:val="0"/>
              <w14:checkedState w14:val="2612" w14:font="MS Gothic"/>
              <w14:uncheckedState w14:val="2610" w14:font="MS Gothic"/>
            </w14:checkbox>
          </w:sdtPr>
          <w:sdtContent>
            <w:tc>
              <w:tcPr>
                <w:tcW w:w="705" w:type="dxa"/>
                <w:tcBorders>
                  <w:left w:val="single" w:sz="24" w:space="0" w:color="auto"/>
                </w:tcBorders>
              </w:tcPr>
              <w:p w14:paraId="208D0329"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767272046"/>
            <w14:checkbox>
              <w14:checked w14:val="0"/>
              <w14:checkedState w14:val="2612" w14:font="MS Gothic"/>
              <w14:uncheckedState w14:val="2610" w14:font="MS Gothic"/>
            </w14:checkbox>
          </w:sdtPr>
          <w:sdtContent>
            <w:tc>
              <w:tcPr>
                <w:tcW w:w="1152" w:type="dxa"/>
              </w:tcPr>
              <w:p w14:paraId="5CBEF8F6"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2561D0A2" w14:textId="77777777" w:rsidR="00312049" w:rsidRPr="007412AC" w:rsidRDefault="00312049" w:rsidP="007412AC">
            <w:pPr>
              <w:rPr>
                <w:rFonts w:ascii="Arial" w:hAnsi="Arial" w:cs="Arial"/>
                <w:sz w:val="19"/>
                <w:szCs w:val="19"/>
              </w:rPr>
            </w:pPr>
            <w:r w:rsidRPr="007412AC">
              <w:rPr>
                <w:rFonts w:ascii="Arial" w:hAnsi="Arial" w:cs="Arial"/>
                <w:sz w:val="19"/>
                <w:szCs w:val="19"/>
              </w:rPr>
              <w:t>A. Liability</w:t>
            </w:r>
          </w:p>
        </w:tc>
      </w:tr>
      <w:tr w:rsidR="00312049" w:rsidRPr="00312049" w14:paraId="77B0AC71" w14:textId="77777777" w:rsidTr="007412AC">
        <w:sdt>
          <w:sdtPr>
            <w:rPr>
              <w:rFonts w:ascii="Arial" w:hAnsi="Arial" w:cs="Arial"/>
              <w:sz w:val="19"/>
              <w:szCs w:val="19"/>
            </w:rPr>
            <w:id w:val="749626639"/>
            <w14:checkbox>
              <w14:checked w14:val="0"/>
              <w14:checkedState w14:val="2612" w14:font="MS Gothic"/>
              <w14:uncheckedState w14:val="2610" w14:font="MS Gothic"/>
            </w14:checkbox>
          </w:sdtPr>
          <w:sdtContent>
            <w:tc>
              <w:tcPr>
                <w:tcW w:w="705" w:type="dxa"/>
                <w:tcBorders>
                  <w:left w:val="single" w:sz="24" w:space="0" w:color="auto"/>
                </w:tcBorders>
              </w:tcPr>
              <w:p w14:paraId="365F3A69"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2105565397"/>
            <w14:checkbox>
              <w14:checked w14:val="0"/>
              <w14:checkedState w14:val="2612" w14:font="MS Gothic"/>
              <w14:uncheckedState w14:val="2610" w14:font="MS Gothic"/>
            </w14:checkbox>
          </w:sdtPr>
          <w:sdtContent>
            <w:tc>
              <w:tcPr>
                <w:tcW w:w="1152" w:type="dxa"/>
              </w:tcPr>
              <w:p w14:paraId="7E50A37C"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769CC7FA" w14:textId="77777777" w:rsidR="00312049" w:rsidRPr="007412AC" w:rsidRDefault="00312049" w:rsidP="007412AC">
            <w:pPr>
              <w:rPr>
                <w:rFonts w:ascii="Arial" w:hAnsi="Arial" w:cs="Arial"/>
                <w:sz w:val="19"/>
                <w:szCs w:val="19"/>
              </w:rPr>
            </w:pPr>
            <w:r w:rsidRPr="007412AC">
              <w:rPr>
                <w:rFonts w:ascii="Arial" w:hAnsi="Arial" w:cs="Arial"/>
                <w:sz w:val="19"/>
                <w:szCs w:val="19"/>
              </w:rPr>
              <w:t>B. Workers’ Compensation*</w:t>
            </w:r>
          </w:p>
        </w:tc>
      </w:tr>
      <w:tr w:rsidR="00312049" w:rsidRPr="00312049" w14:paraId="46138F6B" w14:textId="77777777" w:rsidTr="007412AC">
        <w:sdt>
          <w:sdtPr>
            <w:rPr>
              <w:rFonts w:ascii="Arial" w:hAnsi="Arial" w:cs="Arial"/>
              <w:sz w:val="19"/>
              <w:szCs w:val="19"/>
            </w:rPr>
            <w:id w:val="-619922638"/>
            <w14:checkbox>
              <w14:checked w14:val="0"/>
              <w14:checkedState w14:val="2612" w14:font="MS Gothic"/>
              <w14:uncheckedState w14:val="2610" w14:font="MS Gothic"/>
            </w14:checkbox>
          </w:sdtPr>
          <w:sdtContent>
            <w:tc>
              <w:tcPr>
                <w:tcW w:w="705" w:type="dxa"/>
                <w:tcBorders>
                  <w:left w:val="single" w:sz="24" w:space="0" w:color="auto"/>
                </w:tcBorders>
              </w:tcPr>
              <w:p w14:paraId="4FD4572C"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959151644"/>
            <w14:checkbox>
              <w14:checked w14:val="0"/>
              <w14:checkedState w14:val="2612" w14:font="MS Gothic"/>
              <w14:uncheckedState w14:val="2610" w14:font="MS Gothic"/>
            </w14:checkbox>
          </w:sdtPr>
          <w:sdtContent>
            <w:tc>
              <w:tcPr>
                <w:tcW w:w="1152" w:type="dxa"/>
              </w:tcPr>
              <w:p w14:paraId="20211106"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2F96C515" w14:textId="77777777" w:rsidR="00312049" w:rsidRPr="007412AC" w:rsidRDefault="00312049" w:rsidP="007412AC">
            <w:pPr>
              <w:rPr>
                <w:rFonts w:ascii="Arial" w:hAnsi="Arial" w:cs="Arial"/>
                <w:sz w:val="19"/>
                <w:szCs w:val="19"/>
              </w:rPr>
            </w:pPr>
            <w:r w:rsidRPr="007412AC">
              <w:rPr>
                <w:rFonts w:ascii="Arial" w:hAnsi="Arial" w:cs="Arial"/>
                <w:sz w:val="19"/>
                <w:szCs w:val="19"/>
              </w:rPr>
              <w:t>C. NYS Disability &amp; Paid Family Leave*</w:t>
            </w:r>
          </w:p>
        </w:tc>
      </w:tr>
      <w:tr w:rsidR="00312049" w:rsidRPr="00312049" w14:paraId="63A4A15F" w14:textId="77777777" w:rsidTr="007412AC">
        <w:sdt>
          <w:sdtPr>
            <w:rPr>
              <w:rFonts w:ascii="Arial" w:hAnsi="Arial" w:cs="Arial"/>
              <w:sz w:val="19"/>
              <w:szCs w:val="19"/>
            </w:rPr>
            <w:id w:val="-2072030637"/>
            <w14:checkbox>
              <w14:checked w14:val="0"/>
              <w14:checkedState w14:val="2612" w14:font="MS Gothic"/>
              <w14:uncheckedState w14:val="2610" w14:font="MS Gothic"/>
            </w14:checkbox>
          </w:sdtPr>
          <w:sdtContent>
            <w:tc>
              <w:tcPr>
                <w:tcW w:w="705" w:type="dxa"/>
                <w:tcBorders>
                  <w:left w:val="single" w:sz="24" w:space="0" w:color="auto"/>
                  <w:bottom w:val="single" w:sz="24" w:space="0" w:color="auto"/>
                </w:tcBorders>
              </w:tcPr>
              <w:p w14:paraId="7771DF13"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202526390"/>
            <w14:checkbox>
              <w14:checked w14:val="0"/>
              <w14:checkedState w14:val="2612" w14:font="MS Gothic"/>
              <w14:uncheckedState w14:val="2610" w14:font="MS Gothic"/>
            </w14:checkbox>
          </w:sdtPr>
          <w:sdtContent>
            <w:tc>
              <w:tcPr>
                <w:tcW w:w="1152" w:type="dxa"/>
                <w:tcBorders>
                  <w:bottom w:val="single" w:sz="24" w:space="0" w:color="auto"/>
                </w:tcBorders>
              </w:tcPr>
              <w:p w14:paraId="6687C89F"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bottom w:val="single" w:sz="24" w:space="0" w:color="auto"/>
              <w:right w:val="single" w:sz="24" w:space="0" w:color="auto"/>
            </w:tcBorders>
          </w:tcPr>
          <w:p w14:paraId="02286B2F" w14:textId="77777777" w:rsidR="00312049" w:rsidRPr="007412AC" w:rsidRDefault="00312049" w:rsidP="007412AC">
            <w:pPr>
              <w:rPr>
                <w:rFonts w:ascii="Arial" w:hAnsi="Arial" w:cs="Arial"/>
                <w:sz w:val="19"/>
                <w:szCs w:val="19"/>
              </w:rPr>
            </w:pPr>
            <w:r w:rsidRPr="007412AC">
              <w:rPr>
                <w:rFonts w:ascii="Arial" w:hAnsi="Arial" w:cs="Arial"/>
                <w:sz w:val="19"/>
                <w:szCs w:val="19"/>
              </w:rPr>
              <w:t>D. *If submitting application without WC &amp; Disability COIs, a CE-200 must be provided.</w:t>
            </w:r>
          </w:p>
        </w:tc>
      </w:tr>
      <w:tr w:rsidR="00312049" w:rsidRPr="00312049" w14:paraId="75B88E0F" w14:textId="77777777" w:rsidTr="007412AC">
        <w:sdt>
          <w:sdtPr>
            <w:rPr>
              <w:rFonts w:ascii="Arial" w:hAnsi="Arial" w:cs="Arial"/>
              <w:sz w:val="19"/>
              <w:szCs w:val="19"/>
            </w:rPr>
            <w:id w:val="474412566"/>
            <w14:checkbox>
              <w14:checked w14:val="0"/>
              <w14:checkedState w14:val="2612" w14:font="MS Gothic"/>
              <w14:uncheckedState w14:val="2610" w14:font="MS Gothic"/>
            </w14:checkbox>
          </w:sdtPr>
          <w:sdtContent>
            <w:tc>
              <w:tcPr>
                <w:tcW w:w="705" w:type="dxa"/>
                <w:tcBorders>
                  <w:top w:val="single" w:sz="24" w:space="0" w:color="auto"/>
                  <w:left w:val="single" w:sz="24" w:space="0" w:color="auto"/>
                </w:tcBorders>
              </w:tcPr>
              <w:p w14:paraId="3DCF954D"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tcBorders>
          </w:tcPr>
          <w:p w14:paraId="5F9F8902"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right w:val="single" w:sz="24" w:space="0" w:color="auto"/>
            </w:tcBorders>
          </w:tcPr>
          <w:p w14:paraId="0657E9FF" w14:textId="4C8D6371" w:rsidR="00312049" w:rsidRPr="007412AC" w:rsidRDefault="00740FF4" w:rsidP="007412AC">
            <w:pPr>
              <w:rPr>
                <w:rFonts w:ascii="Arial" w:hAnsi="Arial" w:cs="Arial"/>
                <w:sz w:val="19"/>
                <w:szCs w:val="19"/>
              </w:rPr>
            </w:pPr>
            <w:r>
              <w:rPr>
                <w:rFonts w:ascii="Arial" w:hAnsi="Arial" w:cs="Arial"/>
                <w:sz w:val="19"/>
                <w:szCs w:val="19"/>
              </w:rPr>
              <w:t>4</w:t>
            </w:r>
            <w:r w:rsidR="00312049" w:rsidRPr="007412AC">
              <w:rPr>
                <w:rFonts w:ascii="Arial" w:hAnsi="Arial" w:cs="Arial"/>
                <w:sz w:val="19"/>
                <w:szCs w:val="19"/>
              </w:rPr>
              <w:t xml:space="preserve">. Plot plan: A plot plan is required for every building permit application except interior-only or roofing permits. Use a tax map or an old survey map. Add details of all proposed work to scale. </w:t>
            </w:r>
            <w:r w:rsidR="00415F6B" w:rsidRPr="007412AC">
              <w:rPr>
                <w:rFonts w:ascii="Arial" w:hAnsi="Arial" w:cs="Arial"/>
                <w:sz w:val="19"/>
                <w:szCs w:val="19"/>
              </w:rPr>
              <w:t>The</w:t>
            </w:r>
            <w:r w:rsidR="00312049" w:rsidRPr="007412AC">
              <w:rPr>
                <w:rFonts w:ascii="Arial" w:hAnsi="Arial" w:cs="Arial"/>
                <w:sz w:val="19"/>
                <w:szCs w:val="19"/>
              </w:rPr>
              <w:t xml:space="preserve"> </w:t>
            </w:r>
            <w:r w:rsidR="00415F6B">
              <w:rPr>
                <w:rFonts w:ascii="Arial" w:hAnsi="Arial" w:cs="Arial"/>
                <w:sz w:val="19"/>
                <w:szCs w:val="19"/>
              </w:rPr>
              <w:t xml:space="preserve">plot </w:t>
            </w:r>
            <w:r w:rsidR="00312049" w:rsidRPr="007412AC">
              <w:rPr>
                <w:rFonts w:ascii="Arial" w:hAnsi="Arial" w:cs="Arial"/>
                <w:sz w:val="19"/>
                <w:szCs w:val="19"/>
              </w:rPr>
              <w:t>plan must include the following information:</w:t>
            </w:r>
          </w:p>
        </w:tc>
      </w:tr>
      <w:tr w:rsidR="00312049" w:rsidRPr="00312049" w14:paraId="4AEA0935" w14:textId="77777777" w:rsidTr="007412AC">
        <w:sdt>
          <w:sdtPr>
            <w:rPr>
              <w:rFonts w:ascii="Arial" w:hAnsi="Arial" w:cs="Arial"/>
              <w:sz w:val="19"/>
              <w:szCs w:val="19"/>
            </w:rPr>
            <w:id w:val="1113019232"/>
            <w14:checkbox>
              <w14:checked w14:val="0"/>
              <w14:checkedState w14:val="2612" w14:font="MS Gothic"/>
              <w14:uncheckedState w14:val="2610" w14:font="MS Gothic"/>
            </w14:checkbox>
          </w:sdtPr>
          <w:sdtContent>
            <w:tc>
              <w:tcPr>
                <w:tcW w:w="705" w:type="dxa"/>
                <w:tcBorders>
                  <w:left w:val="single" w:sz="24" w:space="0" w:color="auto"/>
                </w:tcBorders>
              </w:tcPr>
              <w:p w14:paraId="442EDF05"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552E892C"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75514C53" w14:textId="77777777" w:rsidR="00312049" w:rsidRPr="007412AC" w:rsidRDefault="00312049" w:rsidP="007412AC">
            <w:pPr>
              <w:rPr>
                <w:rFonts w:ascii="Arial" w:hAnsi="Arial" w:cs="Arial"/>
                <w:sz w:val="19"/>
                <w:szCs w:val="19"/>
              </w:rPr>
            </w:pPr>
            <w:r w:rsidRPr="007412AC">
              <w:rPr>
                <w:rFonts w:ascii="Arial" w:hAnsi="Arial" w:cs="Arial"/>
                <w:sz w:val="19"/>
                <w:szCs w:val="19"/>
              </w:rPr>
              <w:t>A. Entire parcel boundary shown</w:t>
            </w:r>
          </w:p>
        </w:tc>
      </w:tr>
      <w:tr w:rsidR="00312049" w:rsidRPr="00312049" w14:paraId="2229FCB3" w14:textId="77777777" w:rsidTr="007412AC">
        <w:sdt>
          <w:sdtPr>
            <w:rPr>
              <w:rFonts w:ascii="Arial" w:hAnsi="Arial" w:cs="Arial"/>
              <w:sz w:val="19"/>
              <w:szCs w:val="19"/>
            </w:rPr>
            <w:id w:val="1684096341"/>
            <w14:checkbox>
              <w14:checked w14:val="0"/>
              <w14:checkedState w14:val="2612" w14:font="MS Gothic"/>
              <w14:uncheckedState w14:val="2610" w14:font="MS Gothic"/>
            </w14:checkbox>
          </w:sdtPr>
          <w:sdtContent>
            <w:tc>
              <w:tcPr>
                <w:tcW w:w="705" w:type="dxa"/>
                <w:tcBorders>
                  <w:left w:val="single" w:sz="24" w:space="0" w:color="auto"/>
                </w:tcBorders>
              </w:tcPr>
              <w:p w14:paraId="0F70163E"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5A11EFC9"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7D28D2C0" w14:textId="77777777" w:rsidR="00312049" w:rsidRPr="007412AC" w:rsidRDefault="00312049" w:rsidP="007412AC">
            <w:pPr>
              <w:rPr>
                <w:rFonts w:ascii="Arial" w:hAnsi="Arial" w:cs="Arial"/>
                <w:sz w:val="19"/>
                <w:szCs w:val="19"/>
              </w:rPr>
            </w:pPr>
            <w:r w:rsidRPr="007412AC">
              <w:rPr>
                <w:rFonts w:ascii="Arial" w:hAnsi="Arial" w:cs="Arial"/>
                <w:sz w:val="19"/>
                <w:szCs w:val="19"/>
              </w:rPr>
              <w:t>B. Existing and proposed structures</w:t>
            </w:r>
          </w:p>
        </w:tc>
      </w:tr>
      <w:tr w:rsidR="00312049" w:rsidRPr="00312049" w14:paraId="28B6EB7A" w14:textId="77777777" w:rsidTr="007412AC">
        <w:sdt>
          <w:sdtPr>
            <w:rPr>
              <w:rFonts w:ascii="Arial" w:hAnsi="Arial" w:cs="Arial"/>
              <w:sz w:val="19"/>
              <w:szCs w:val="19"/>
            </w:rPr>
            <w:id w:val="156035543"/>
            <w14:checkbox>
              <w14:checked w14:val="0"/>
              <w14:checkedState w14:val="2612" w14:font="MS Gothic"/>
              <w14:uncheckedState w14:val="2610" w14:font="MS Gothic"/>
            </w14:checkbox>
          </w:sdtPr>
          <w:sdtContent>
            <w:tc>
              <w:tcPr>
                <w:tcW w:w="705" w:type="dxa"/>
                <w:tcBorders>
                  <w:left w:val="single" w:sz="24" w:space="0" w:color="auto"/>
                </w:tcBorders>
              </w:tcPr>
              <w:p w14:paraId="3FD016B3"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2D03A94B"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00827B0A" w14:textId="77777777" w:rsidR="00312049" w:rsidRPr="007412AC" w:rsidRDefault="00312049" w:rsidP="007412AC">
            <w:pPr>
              <w:rPr>
                <w:rFonts w:ascii="Arial" w:hAnsi="Arial" w:cs="Arial"/>
                <w:sz w:val="19"/>
                <w:szCs w:val="19"/>
              </w:rPr>
            </w:pPr>
            <w:r w:rsidRPr="007412AC">
              <w:rPr>
                <w:rFonts w:ascii="Arial" w:hAnsi="Arial" w:cs="Arial"/>
                <w:sz w:val="19"/>
                <w:szCs w:val="19"/>
              </w:rPr>
              <w:t>C. Existing and proposed utility connections</w:t>
            </w:r>
          </w:p>
        </w:tc>
      </w:tr>
      <w:tr w:rsidR="00312049" w:rsidRPr="00312049" w14:paraId="3FDDD2F0" w14:textId="77777777" w:rsidTr="007412AC">
        <w:sdt>
          <w:sdtPr>
            <w:rPr>
              <w:rFonts w:ascii="Arial" w:hAnsi="Arial" w:cs="Arial"/>
              <w:sz w:val="19"/>
              <w:szCs w:val="19"/>
            </w:rPr>
            <w:id w:val="466097200"/>
            <w14:checkbox>
              <w14:checked w14:val="0"/>
              <w14:checkedState w14:val="2612" w14:font="MS Gothic"/>
              <w14:uncheckedState w14:val="2610" w14:font="MS Gothic"/>
            </w14:checkbox>
          </w:sdtPr>
          <w:sdtContent>
            <w:tc>
              <w:tcPr>
                <w:tcW w:w="705" w:type="dxa"/>
                <w:tcBorders>
                  <w:left w:val="single" w:sz="24" w:space="0" w:color="auto"/>
                </w:tcBorders>
              </w:tcPr>
              <w:p w14:paraId="0C746DAF"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69A080B1"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4D75EBA4" w14:textId="77777777" w:rsidR="00312049" w:rsidRPr="007412AC" w:rsidRDefault="00312049" w:rsidP="007412AC">
            <w:pPr>
              <w:rPr>
                <w:rFonts w:ascii="Arial" w:hAnsi="Arial" w:cs="Arial"/>
                <w:sz w:val="19"/>
                <w:szCs w:val="19"/>
              </w:rPr>
            </w:pPr>
            <w:r w:rsidRPr="007412AC">
              <w:rPr>
                <w:rFonts w:ascii="Arial" w:hAnsi="Arial" w:cs="Arial"/>
                <w:sz w:val="19"/>
                <w:szCs w:val="19"/>
              </w:rPr>
              <w:t>D. Existing and proposed driveways</w:t>
            </w:r>
          </w:p>
        </w:tc>
      </w:tr>
      <w:tr w:rsidR="00312049" w:rsidRPr="00312049" w14:paraId="0D307029" w14:textId="77777777" w:rsidTr="007412AC">
        <w:sdt>
          <w:sdtPr>
            <w:rPr>
              <w:rFonts w:ascii="Arial" w:hAnsi="Arial" w:cs="Arial"/>
              <w:sz w:val="19"/>
              <w:szCs w:val="19"/>
            </w:rPr>
            <w:id w:val="1845587406"/>
            <w14:checkbox>
              <w14:checked w14:val="0"/>
              <w14:checkedState w14:val="2612" w14:font="MS Gothic"/>
              <w14:uncheckedState w14:val="2610" w14:font="MS Gothic"/>
            </w14:checkbox>
          </w:sdtPr>
          <w:sdtContent>
            <w:tc>
              <w:tcPr>
                <w:tcW w:w="705" w:type="dxa"/>
                <w:tcBorders>
                  <w:left w:val="single" w:sz="24" w:space="0" w:color="auto"/>
                </w:tcBorders>
              </w:tcPr>
              <w:p w14:paraId="3BF20B4B"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4FA8085F"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7C561354" w14:textId="77777777" w:rsidR="00312049" w:rsidRPr="007412AC" w:rsidRDefault="00312049" w:rsidP="007412AC">
            <w:pPr>
              <w:rPr>
                <w:rFonts w:ascii="Arial" w:hAnsi="Arial" w:cs="Arial"/>
                <w:sz w:val="19"/>
                <w:szCs w:val="19"/>
              </w:rPr>
            </w:pPr>
            <w:r w:rsidRPr="007412AC">
              <w:rPr>
                <w:rFonts w:ascii="Arial" w:hAnsi="Arial" w:cs="Arial"/>
                <w:sz w:val="19"/>
                <w:szCs w:val="19"/>
              </w:rPr>
              <w:t>E. Setbacks in feet</w:t>
            </w:r>
          </w:p>
        </w:tc>
      </w:tr>
      <w:tr w:rsidR="00312049" w:rsidRPr="00312049" w14:paraId="11605489" w14:textId="77777777" w:rsidTr="007412AC">
        <w:sdt>
          <w:sdtPr>
            <w:rPr>
              <w:rFonts w:ascii="Arial" w:hAnsi="Arial" w:cs="Arial"/>
              <w:sz w:val="19"/>
              <w:szCs w:val="19"/>
            </w:rPr>
            <w:id w:val="770747896"/>
            <w14:checkbox>
              <w14:checked w14:val="0"/>
              <w14:checkedState w14:val="2612" w14:font="MS Gothic"/>
              <w14:uncheckedState w14:val="2610" w14:font="MS Gothic"/>
            </w14:checkbox>
          </w:sdtPr>
          <w:sdtContent>
            <w:tc>
              <w:tcPr>
                <w:tcW w:w="705" w:type="dxa"/>
                <w:tcBorders>
                  <w:left w:val="single" w:sz="24" w:space="0" w:color="auto"/>
                  <w:bottom w:val="single" w:sz="24" w:space="0" w:color="auto"/>
                </w:tcBorders>
              </w:tcPr>
              <w:p w14:paraId="164B8514"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026564017"/>
            <w14:checkbox>
              <w14:checked w14:val="0"/>
              <w14:checkedState w14:val="2612" w14:font="MS Gothic"/>
              <w14:uncheckedState w14:val="2610" w14:font="MS Gothic"/>
            </w14:checkbox>
          </w:sdtPr>
          <w:sdtContent>
            <w:tc>
              <w:tcPr>
                <w:tcW w:w="1152" w:type="dxa"/>
                <w:tcBorders>
                  <w:bottom w:val="single" w:sz="24" w:space="0" w:color="auto"/>
                </w:tcBorders>
              </w:tcPr>
              <w:p w14:paraId="6A3CFBDF"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bottom w:val="single" w:sz="24" w:space="0" w:color="auto"/>
              <w:right w:val="single" w:sz="24" w:space="0" w:color="auto"/>
            </w:tcBorders>
          </w:tcPr>
          <w:p w14:paraId="40978F46" w14:textId="77777777" w:rsidR="00312049" w:rsidRPr="007412AC" w:rsidRDefault="00312049" w:rsidP="007412AC">
            <w:pPr>
              <w:rPr>
                <w:rFonts w:ascii="Arial" w:hAnsi="Arial" w:cs="Arial"/>
                <w:sz w:val="19"/>
                <w:szCs w:val="19"/>
              </w:rPr>
            </w:pPr>
            <w:r w:rsidRPr="007412AC">
              <w:rPr>
                <w:rFonts w:ascii="Arial" w:hAnsi="Arial" w:cs="Arial"/>
                <w:sz w:val="19"/>
                <w:szCs w:val="19"/>
              </w:rPr>
              <w:t>F. Streams/wetlands</w:t>
            </w:r>
          </w:p>
        </w:tc>
      </w:tr>
      <w:tr w:rsidR="00312049" w:rsidRPr="00312049" w14:paraId="7D05F594" w14:textId="77777777" w:rsidTr="007412AC">
        <w:sdt>
          <w:sdtPr>
            <w:rPr>
              <w:rFonts w:ascii="Arial" w:hAnsi="Arial" w:cs="Arial"/>
              <w:sz w:val="19"/>
              <w:szCs w:val="19"/>
            </w:rPr>
            <w:id w:val="-340773303"/>
            <w14:checkbox>
              <w14:checked w14:val="0"/>
              <w14:checkedState w14:val="2612" w14:font="MS Gothic"/>
              <w14:uncheckedState w14:val="2610" w14:font="MS Gothic"/>
            </w14:checkbox>
          </w:sdtPr>
          <w:sdtContent>
            <w:tc>
              <w:tcPr>
                <w:tcW w:w="705" w:type="dxa"/>
                <w:tcBorders>
                  <w:top w:val="single" w:sz="24" w:space="0" w:color="auto"/>
                  <w:left w:val="single" w:sz="24" w:space="0" w:color="auto"/>
                </w:tcBorders>
              </w:tcPr>
              <w:p w14:paraId="3797D905"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tcBorders>
          </w:tcPr>
          <w:p w14:paraId="576D7912"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right w:val="single" w:sz="24" w:space="0" w:color="auto"/>
            </w:tcBorders>
          </w:tcPr>
          <w:p w14:paraId="1DCA82BB" w14:textId="266DB11F" w:rsidR="00312049" w:rsidRPr="007412AC" w:rsidRDefault="00740FF4" w:rsidP="007412AC">
            <w:pPr>
              <w:rPr>
                <w:rFonts w:ascii="Arial" w:hAnsi="Arial" w:cs="Arial"/>
                <w:sz w:val="19"/>
                <w:szCs w:val="19"/>
              </w:rPr>
            </w:pPr>
            <w:r>
              <w:rPr>
                <w:rFonts w:ascii="Arial" w:hAnsi="Arial" w:cs="Arial"/>
                <w:sz w:val="19"/>
                <w:szCs w:val="19"/>
              </w:rPr>
              <w:t>5</w:t>
            </w:r>
            <w:r w:rsidR="00312049" w:rsidRPr="007412AC">
              <w:rPr>
                <w:rFonts w:ascii="Arial" w:hAnsi="Arial" w:cs="Arial"/>
                <w:sz w:val="19"/>
                <w:szCs w:val="19"/>
              </w:rPr>
              <w:t xml:space="preserve">. </w:t>
            </w:r>
            <w:r w:rsidR="00680BF9">
              <w:rPr>
                <w:rFonts w:ascii="Arial" w:hAnsi="Arial" w:cs="Arial"/>
                <w:sz w:val="19"/>
                <w:szCs w:val="19"/>
              </w:rPr>
              <w:t>Wet stamped d</w:t>
            </w:r>
            <w:r w:rsidR="00312049" w:rsidRPr="007412AC">
              <w:rPr>
                <w:rFonts w:ascii="Arial" w:hAnsi="Arial" w:cs="Arial"/>
                <w:sz w:val="19"/>
                <w:szCs w:val="19"/>
              </w:rPr>
              <w:t>esign plans: Show all details of construction to scale. See “Required Information for New Residential Constructions and Additions” for additional information about details that must be included in designs. (For manufactured homes, include Model &amp; Serial numbers)</w:t>
            </w:r>
          </w:p>
        </w:tc>
      </w:tr>
      <w:tr w:rsidR="00312049" w:rsidRPr="00312049" w14:paraId="3F3E1603" w14:textId="77777777" w:rsidTr="007412AC">
        <w:sdt>
          <w:sdtPr>
            <w:rPr>
              <w:rFonts w:ascii="Arial" w:hAnsi="Arial" w:cs="Arial"/>
              <w:sz w:val="19"/>
              <w:szCs w:val="19"/>
            </w:rPr>
            <w:id w:val="-191533986"/>
            <w14:checkbox>
              <w14:checked w14:val="0"/>
              <w14:checkedState w14:val="2612" w14:font="MS Gothic"/>
              <w14:uncheckedState w14:val="2610" w14:font="MS Gothic"/>
            </w14:checkbox>
          </w:sdtPr>
          <w:sdtContent>
            <w:tc>
              <w:tcPr>
                <w:tcW w:w="705" w:type="dxa"/>
                <w:tcBorders>
                  <w:left w:val="single" w:sz="24" w:space="0" w:color="auto"/>
                </w:tcBorders>
              </w:tcPr>
              <w:p w14:paraId="68AB3110"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Pr>
          <w:p w14:paraId="0A862E39"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right w:val="single" w:sz="24" w:space="0" w:color="auto"/>
            </w:tcBorders>
          </w:tcPr>
          <w:p w14:paraId="58A7FA67" w14:textId="77777777" w:rsidR="00312049" w:rsidRPr="007412AC" w:rsidRDefault="00312049" w:rsidP="007412AC">
            <w:pPr>
              <w:rPr>
                <w:rFonts w:ascii="Arial" w:hAnsi="Arial" w:cs="Arial"/>
                <w:sz w:val="19"/>
                <w:szCs w:val="19"/>
              </w:rPr>
            </w:pPr>
            <w:r w:rsidRPr="007412AC">
              <w:rPr>
                <w:rFonts w:ascii="Arial" w:hAnsi="Arial" w:cs="Arial"/>
                <w:sz w:val="19"/>
                <w:szCs w:val="19"/>
              </w:rPr>
              <w:t>A. 2 sets of full-size printed plans</w:t>
            </w:r>
          </w:p>
        </w:tc>
      </w:tr>
      <w:tr w:rsidR="00312049" w:rsidRPr="00312049" w14:paraId="284539C1" w14:textId="77777777" w:rsidTr="007412AC">
        <w:sdt>
          <w:sdtPr>
            <w:rPr>
              <w:rFonts w:ascii="Arial" w:hAnsi="Arial" w:cs="Arial"/>
              <w:sz w:val="19"/>
              <w:szCs w:val="19"/>
            </w:rPr>
            <w:id w:val="-1859186774"/>
            <w14:checkbox>
              <w14:checked w14:val="0"/>
              <w14:checkedState w14:val="2612" w14:font="MS Gothic"/>
              <w14:uncheckedState w14:val="2610" w14:font="MS Gothic"/>
            </w14:checkbox>
          </w:sdtPr>
          <w:sdtContent>
            <w:tc>
              <w:tcPr>
                <w:tcW w:w="705" w:type="dxa"/>
                <w:tcBorders>
                  <w:left w:val="single" w:sz="24" w:space="0" w:color="auto"/>
                  <w:bottom w:val="single" w:sz="24" w:space="0" w:color="auto"/>
                </w:tcBorders>
              </w:tcPr>
              <w:p w14:paraId="4BDF4DB3"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bottom w:val="single" w:sz="24" w:space="0" w:color="auto"/>
            </w:tcBorders>
          </w:tcPr>
          <w:p w14:paraId="50B4B959"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bottom w:val="single" w:sz="24" w:space="0" w:color="auto"/>
              <w:right w:val="single" w:sz="24" w:space="0" w:color="auto"/>
            </w:tcBorders>
          </w:tcPr>
          <w:p w14:paraId="403765B2" w14:textId="77777777" w:rsidR="00312049" w:rsidRPr="007412AC" w:rsidRDefault="00312049" w:rsidP="007412AC">
            <w:pPr>
              <w:rPr>
                <w:rFonts w:ascii="Arial" w:hAnsi="Arial" w:cs="Arial"/>
                <w:sz w:val="19"/>
                <w:szCs w:val="19"/>
              </w:rPr>
            </w:pPr>
            <w:r w:rsidRPr="007412AC">
              <w:rPr>
                <w:rFonts w:ascii="Arial" w:hAnsi="Arial" w:cs="Arial"/>
                <w:sz w:val="19"/>
                <w:szCs w:val="19"/>
              </w:rPr>
              <w:t>B. 1 PDF of plans</w:t>
            </w:r>
          </w:p>
        </w:tc>
      </w:tr>
      <w:tr w:rsidR="00312049" w:rsidRPr="00312049" w14:paraId="69A4DA16" w14:textId="77777777" w:rsidTr="007412AC">
        <w:sdt>
          <w:sdtPr>
            <w:rPr>
              <w:rFonts w:ascii="Arial" w:hAnsi="Arial" w:cs="Arial"/>
              <w:sz w:val="19"/>
              <w:szCs w:val="19"/>
            </w:rPr>
            <w:id w:val="-913473692"/>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02C55DA9"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bottom w:val="single" w:sz="24" w:space="0" w:color="auto"/>
            </w:tcBorders>
          </w:tcPr>
          <w:p w14:paraId="68A6C6E0"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bottom w:val="single" w:sz="24" w:space="0" w:color="auto"/>
              <w:right w:val="single" w:sz="24" w:space="0" w:color="auto"/>
            </w:tcBorders>
          </w:tcPr>
          <w:p w14:paraId="61287F34" w14:textId="2A35A5DD" w:rsidR="00312049" w:rsidRPr="007412AC" w:rsidRDefault="00740FF4" w:rsidP="007412AC">
            <w:pPr>
              <w:rPr>
                <w:rFonts w:ascii="Arial" w:hAnsi="Arial" w:cs="Arial"/>
                <w:sz w:val="19"/>
                <w:szCs w:val="19"/>
              </w:rPr>
            </w:pPr>
            <w:r>
              <w:rPr>
                <w:rFonts w:ascii="Arial" w:hAnsi="Arial" w:cs="Arial"/>
                <w:sz w:val="19"/>
                <w:szCs w:val="19"/>
              </w:rPr>
              <w:t>6</w:t>
            </w:r>
            <w:r w:rsidR="00312049" w:rsidRPr="007412AC">
              <w:rPr>
                <w:rFonts w:ascii="Arial" w:hAnsi="Arial" w:cs="Arial"/>
                <w:sz w:val="19"/>
                <w:szCs w:val="19"/>
              </w:rPr>
              <w:t>. Energy Code Compliance: Provide proof (</w:t>
            </w:r>
            <w:proofErr w:type="spellStart"/>
            <w:r w:rsidR="00312049" w:rsidRPr="007412AC">
              <w:rPr>
                <w:rFonts w:ascii="Arial" w:hAnsi="Arial" w:cs="Arial"/>
                <w:sz w:val="19"/>
                <w:szCs w:val="19"/>
              </w:rPr>
              <w:t>RESCheck</w:t>
            </w:r>
            <w:proofErr w:type="spellEnd"/>
            <w:r w:rsidR="00312049" w:rsidRPr="007412AC">
              <w:rPr>
                <w:rFonts w:ascii="Arial" w:hAnsi="Arial" w:cs="Arial"/>
                <w:sz w:val="19"/>
                <w:szCs w:val="19"/>
              </w:rPr>
              <w:t xml:space="preserve">) that </w:t>
            </w:r>
            <w:r w:rsidR="00E47D49">
              <w:rPr>
                <w:rFonts w:ascii="Arial" w:hAnsi="Arial" w:cs="Arial"/>
                <w:sz w:val="19"/>
                <w:szCs w:val="19"/>
              </w:rPr>
              <w:t xml:space="preserve">the </w:t>
            </w:r>
            <w:r w:rsidR="00312049" w:rsidRPr="007412AC">
              <w:rPr>
                <w:rFonts w:ascii="Arial" w:hAnsi="Arial" w:cs="Arial"/>
                <w:sz w:val="19"/>
                <w:szCs w:val="19"/>
              </w:rPr>
              <w:t>proposed work meets minimum requirements of The Energy Conservation Construction Code (ECCCNYS): https://up.codes/viewer/new_york/ny-energy-conservation-code-2020</w:t>
            </w:r>
          </w:p>
        </w:tc>
      </w:tr>
      <w:tr w:rsidR="00312049" w:rsidRPr="00312049" w14:paraId="610B7882" w14:textId="77777777" w:rsidTr="007412AC">
        <w:sdt>
          <w:sdtPr>
            <w:rPr>
              <w:rFonts w:ascii="Arial" w:hAnsi="Arial" w:cs="Arial"/>
              <w:sz w:val="19"/>
              <w:szCs w:val="19"/>
            </w:rPr>
            <w:id w:val="1482270112"/>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744F62EB"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1152" w:type="dxa"/>
            <w:tcBorders>
              <w:top w:val="single" w:sz="24" w:space="0" w:color="auto"/>
              <w:bottom w:val="single" w:sz="24" w:space="0" w:color="auto"/>
            </w:tcBorders>
          </w:tcPr>
          <w:p w14:paraId="2492C4EA" w14:textId="77777777" w:rsidR="00312049" w:rsidRPr="007412AC" w:rsidRDefault="00312049" w:rsidP="007917C4">
            <w:pPr>
              <w:jc w:val="center"/>
              <w:rPr>
                <w:rFonts w:ascii="Arial" w:hAnsi="Arial" w:cs="Arial"/>
                <w:sz w:val="19"/>
                <w:szCs w:val="19"/>
              </w:rPr>
            </w:pPr>
            <w:r w:rsidRPr="007412AC">
              <w:rPr>
                <w:rFonts w:ascii="Arial" w:hAnsi="Arial" w:cs="Arial"/>
                <w:sz w:val="19"/>
                <w:szCs w:val="19"/>
              </w:rPr>
              <w:t>Required</w:t>
            </w:r>
          </w:p>
        </w:tc>
        <w:tc>
          <w:tcPr>
            <w:tcW w:w="8283" w:type="dxa"/>
            <w:tcBorders>
              <w:top w:val="single" w:sz="24" w:space="0" w:color="auto"/>
              <w:bottom w:val="single" w:sz="24" w:space="0" w:color="auto"/>
              <w:right w:val="single" w:sz="24" w:space="0" w:color="auto"/>
            </w:tcBorders>
          </w:tcPr>
          <w:p w14:paraId="2D98FC15" w14:textId="7E8C43D1" w:rsidR="00312049" w:rsidRPr="007412AC" w:rsidRDefault="00D8249F" w:rsidP="007412AC">
            <w:pPr>
              <w:rPr>
                <w:rFonts w:ascii="Arial" w:hAnsi="Arial" w:cs="Arial"/>
                <w:sz w:val="19"/>
                <w:szCs w:val="19"/>
              </w:rPr>
            </w:pPr>
            <w:r>
              <w:rPr>
                <w:rFonts w:ascii="Arial" w:hAnsi="Arial" w:cs="Arial"/>
                <w:sz w:val="19"/>
                <w:szCs w:val="19"/>
              </w:rPr>
              <w:t>7</w:t>
            </w:r>
            <w:r w:rsidR="00312049" w:rsidRPr="007412AC">
              <w:rPr>
                <w:rFonts w:ascii="Arial" w:hAnsi="Arial" w:cs="Arial"/>
                <w:sz w:val="19"/>
                <w:szCs w:val="19"/>
              </w:rPr>
              <w:t>. Monroe County Health Department: Approval of septic system and/or well</w:t>
            </w:r>
          </w:p>
        </w:tc>
      </w:tr>
      <w:tr w:rsidR="00312049" w:rsidRPr="00312049" w14:paraId="5DE99B62" w14:textId="77777777" w:rsidTr="007412AC">
        <w:sdt>
          <w:sdtPr>
            <w:rPr>
              <w:rFonts w:ascii="Arial" w:hAnsi="Arial" w:cs="Arial"/>
              <w:sz w:val="19"/>
              <w:szCs w:val="19"/>
            </w:rPr>
            <w:id w:val="-2001793783"/>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101B0CFD"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945758609"/>
            <w14:checkbox>
              <w14:checked w14:val="0"/>
              <w14:checkedState w14:val="2612" w14:font="MS Gothic"/>
              <w14:uncheckedState w14:val="2610" w14:font="MS Gothic"/>
            </w14:checkbox>
          </w:sdtPr>
          <w:sdtContent>
            <w:tc>
              <w:tcPr>
                <w:tcW w:w="1152" w:type="dxa"/>
                <w:tcBorders>
                  <w:top w:val="single" w:sz="24" w:space="0" w:color="auto"/>
                  <w:bottom w:val="single" w:sz="24" w:space="0" w:color="auto"/>
                </w:tcBorders>
              </w:tcPr>
              <w:p w14:paraId="78CDFFC0"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top w:val="single" w:sz="24" w:space="0" w:color="auto"/>
              <w:bottom w:val="single" w:sz="24" w:space="0" w:color="auto"/>
              <w:right w:val="single" w:sz="24" w:space="0" w:color="auto"/>
            </w:tcBorders>
          </w:tcPr>
          <w:p w14:paraId="11D971A6" w14:textId="74D26A07" w:rsidR="00312049" w:rsidRPr="007412AC" w:rsidRDefault="00D8249F" w:rsidP="007412AC">
            <w:pPr>
              <w:rPr>
                <w:rFonts w:ascii="Arial" w:hAnsi="Arial" w:cs="Arial"/>
                <w:sz w:val="19"/>
                <w:szCs w:val="19"/>
              </w:rPr>
            </w:pPr>
            <w:r>
              <w:rPr>
                <w:rFonts w:ascii="Arial" w:hAnsi="Arial" w:cs="Arial"/>
                <w:sz w:val="19"/>
                <w:szCs w:val="19"/>
              </w:rPr>
              <w:t>8</w:t>
            </w:r>
            <w:r w:rsidR="00312049" w:rsidRPr="007412AC">
              <w:rPr>
                <w:rFonts w:ascii="Arial" w:hAnsi="Arial" w:cs="Arial"/>
                <w:sz w:val="19"/>
                <w:szCs w:val="19"/>
              </w:rPr>
              <w:t>. Driveway/Culvert Permit: Permit required for all new or modified driveways. (Additional permits are required from NYSDOT or Monroe County Highway Division depending on road ownership)</w:t>
            </w:r>
          </w:p>
        </w:tc>
      </w:tr>
      <w:tr w:rsidR="00312049" w:rsidRPr="00312049" w14:paraId="610900C3" w14:textId="77777777" w:rsidTr="007412AC">
        <w:sdt>
          <w:sdtPr>
            <w:rPr>
              <w:rFonts w:ascii="Arial" w:hAnsi="Arial" w:cs="Arial"/>
              <w:sz w:val="19"/>
              <w:szCs w:val="19"/>
            </w:rPr>
            <w:id w:val="146029766"/>
            <w14:checkbox>
              <w14:checked w14:val="0"/>
              <w14:checkedState w14:val="2612" w14:font="MS Gothic"/>
              <w14:uncheckedState w14:val="2610" w14:font="MS Gothic"/>
            </w14:checkbox>
          </w:sdtPr>
          <w:sdtContent>
            <w:tc>
              <w:tcPr>
                <w:tcW w:w="705" w:type="dxa"/>
                <w:tcBorders>
                  <w:left w:val="single" w:sz="24" w:space="0" w:color="auto"/>
                  <w:bottom w:val="single" w:sz="24" w:space="0" w:color="auto"/>
                </w:tcBorders>
              </w:tcPr>
              <w:p w14:paraId="13E5DCE6"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972010657"/>
            <w14:checkbox>
              <w14:checked w14:val="0"/>
              <w14:checkedState w14:val="2612" w14:font="MS Gothic"/>
              <w14:uncheckedState w14:val="2610" w14:font="MS Gothic"/>
            </w14:checkbox>
          </w:sdtPr>
          <w:sdtContent>
            <w:tc>
              <w:tcPr>
                <w:tcW w:w="1152" w:type="dxa"/>
                <w:tcBorders>
                  <w:bottom w:val="single" w:sz="24" w:space="0" w:color="auto"/>
                </w:tcBorders>
              </w:tcPr>
              <w:p w14:paraId="745830A7"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bottom w:val="single" w:sz="24" w:space="0" w:color="auto"/>
              <w:right w:val="single" w:sz="24" w:space="0" w:color="auto"/>
            </w:tcBorders>
          </w:tcPr>
          <w:p w14:paraId="764F7358" w14:textId="77777777" w:rsidR="00312049" w:rsidRPr="007412AC" w:rsidRDefault="00312049" w:rsidP="007412AC">
            <w:pPr>
              <w:rPr>
                <w:rFonts w:ascii="Arial" w:hAnsi="Arial" w:cs="Arial"/>
                <w:sz w:val="19"/>
                <w:szCs w:val="19"/>
              </w:rPr>
            </w:pPr>
            <w:r w:rsidRPr="007412AC">
              <w:rPr>
                <w:rFonts w:ascii="Arial" w:hAnsi="Arial" w:cs="Arial"/>
                <w:sz w:val="19"/>
                <w:szCs w:val="19"/>
              </w:rPr>
              <w:t>9. Completed “New Water Hookup” application (if located in the water district)</w:t>
            </w:r>
          </w:p>
        </w:tc>
      </w:tr>
      <w:tr w:rsidR="00312049" w:rsidRPr="00312049" w14:paraId="6350CD0D" w14:textId="77777777" w:rsidTr="007412AC">
        <w:sdt>
          <w:sdtPr>
            <w:rPr>
              <w:rFonts w:ascii="Arial" w:hAnsi="Arial" w:cs="Arial"/>
              <w:sz w:val="19"/>
              <w:szCs w:val="19"/>
            </w:rPr>
            <w:id w:val="506634045"/>
            <w14:checkbox>
              <w14:checked w14:val="0"/>
              <w14:checkedState w14:val="2612" w14:font="MS Gothic"/>
              <w14:uncheckedState w14:val="2610" w14:font="MS Gothic"/>
            </w14:checkbox>
          </w:sdtPr>
          <w:sdtContent>
            <w:tc>
              <w:tcPr>
                <w:tcW w:w="705" w:type="dxa"/>
                <w:tcBorders>
                  <w:top w:val="single" w:sz="24" w:space="0" w:color="auto"/>
                  <w:left w:val="single" w:sz="24" w:space="0" w:color="auto"/>
                  <w:bottom w:val="single" w:sz="24" w:space="0" w:color="auto"/>
                </w:tcBorders>
              </w:tcPr>
              <w:p w14:paraId="316F142E"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3699726"/>
            <w14:checkbox>
              <w14:checked w14:val="0"/>
              <w14:checkedState w14:val="2612" w14:font="MS Gothic"/>
              <w14:uncheckedState w14:val="2610" w14:font="MS Gothic"/>
            </w14:checkbox>
          </w:sdtPr>
          <w:sdtContent>
            <w:tc>
              <w:tcPr>
                <w:tcW w:w="1152" w:type="dxa"/>
                <w:tcBorders>
                  <w:top w:val="single" w:sz="24" w:space="0" w:color="auto"/>
                  <w:bottom w:val="single" w:sz="24" w:space="0" w:color="auto"/>
                </w:tcBorders>
              </w:tcPr>
              <w:p w14:paraId="0D65EC4D"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top w:val="single" w:sz="24" w:space="0" w:color="auto"/>
              <w:bottom w:val="single" w:sz="24" w:space="0" w:color="auto"/>
              <w:right w:val="single" w:sz="24" w:space="0" w:color="auto"/>
            </w:tcBorders>
          </w:tcPr>
          <w:p w14:paraId="1A26F34F" w14:textId="77777777" w:rsidR="00312049" w:rsidRPr="007412AC" w:rsidRDefault="00312049" w:rsidP="007412AC">
            <w:pPr>
              <w:rPr>
                <w:rFonts w:ascii="Arial" w:hAnsi="Arial" w:cs="Arial"/>
                <w:sz w:val="19"/>
                <w:szCs w:val="19"/>
              </w:rPr>
            </w:pPr>
            <w:r w:rsidRPr="007412AC">
              <w:rPr>
                <w:rFonts w:ascii="Arial" w:hAnsi="Arial" w:cs="Arial"/>
                <w:sz w:val="19"/>
                <w:szCs w:val="19"/>
              </w:rPr>
              <w:t>10. Letter of Authorization: If submitting this application on behalf of the property owner, a letter of authorization from the property owner must be attached.</w:t>
            </w:r>
          </w:p>
        </w:tc>
      </w:tr>
      <w:tr w:rsidR="00312049" w:rsidRPr="00312049" w14:paraId="4109EA24" w14:textId="77777777" w:rsidTr="007412AC">
        <w:sdt>
          <w:sdtPr>
            <w:rPr>
              <w:rFonts w:ascii="Arial" w:hAnsi="Arial" w:cs="Arial"/>
              <w:sz w:val="19"/>
              <w:szCs w:val="19"/>
            </w:rPr>
            <w:id w:val="-268697338"/>
            <w14:checkbox>
              <w14:checked w14:val="0"/>
              <w14:checkedState w14:val="2612" w14:font="MS Gothic"/>
              <w14:uncheckedState w14:val="2610" w14:font="MS Gothic"/>
            </w14:checkbox>
          </w:sdtPr>
          <w:sdtContent>
            <w:tc>
              <w:tcPr>
                <w:tcW w:w="705" w:type="dxa"/>
                <w:tcBorders>
                  <w:top w:val="single" w:sz="24" w:space="0" w:color="auto"/>
                  <w:left w:val="single" w:sz="24" w:space="0" w:color="auto"/>
                </w:tcBorders>
              </w:tcPr>
              <w:p w14:paraId="2DD76422"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003892089"/>
            <w14:checkbox>
              <w14:checked w14:val="0"/>
              <w14:checkedState w14:val="2612" w14:font="MS Gothic"/>
              <w14:uncheckedState w14:val="2610" w14:font="MS Gothic"/>
            </w14:checkbox>
          </w:sdtPr>
          <w:sdtContent>
            <w:tc>
              <w:tcPr>
                <w:tcW w:w="1152" w:type="dxa"/>
                <w:tcBorders>
                  <w:top w:val="single" w:sz="24" w:space="0" w:color="auto"/>
                </w:tcBorders>
              </w:tcPr>
              <w:p w14:paraId="3B294238"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top w:val="single" w:sz="24" w:space="0" w:color="auto"/>
              <w:right w:val="single" w:sz="24" w:space="0" w:color="auto"/>
            </w:tcBorders>
          </w:tcPr>
          <w:p w14:paraId="38DE3E54" w14:textId="77777777" w:rsidR="00312049" w:rsidRPr="007412AC" w:rsidRDefault="00312049" w:rsidP="007412AC">
            <w:pPr>
              <w:rPr>
                <w:rFonts w:ascii="Arial" w:hAnsi="Arial" w:cs="Arial"/>
                <w:sz w:val="19"/>
                <w:szCs w:val="19"/>
              </w:rPr>
            </w:pPr>
            <w:r w:rsidRPr="007412AC">
              <w:rPr>
                <w:rFonts w:ascii="Arial" w:hAnsi="Arial" w:cs="Arial"/>
                <w:sz w:val="19"/>
                <w:szCs w:val="19"/>
              </w:rPr>
              <w:t xml:space="preserve">11. The following may also be required: </w:t>
            </w:r>
          </w:p>
        </w:tc>
      </w:tr>
      <w:tr w:rsidR="00312049" w:rsidRPr="00312049" w14:paraId="040BEAD9" w14:textId="77777777" w:rsidTr="007412AC">
        <w:sdt>
          <w:sdtPr>
            <w:rPr>
              <w:rFonts w:ascii="Arial" w:hAnsi="Arial" w:cs="Arial"/>
              <w:sz w:val="19"/>
              <w:szCs w:val="19"/>
            </w:rPr>
            <w:id w:val="326554606"/>
            <w14:checkbox>
              <w14:checked w14:val="0"/>
              <w14:checkedState w14:val="2612" w14:font="MS Gothic"/>
              <w14:uncheckedState w14:val="2610" w14:font="MS Gothic"/>
            </w14:checkbox>
          </w:sdtPr>
          <w:sdtContent>
            <w:tc>
              <w:tcPr>
                <w:tcW w:w="705" w:type="dxa"/>
                <w:tcBorders>
                  <w:left w:val="single" w:sz="24" w:space="0" w:color="auto"/>
                </w:tcBorders>
              </w:tcPr>
              <w:p w14:paraId="346847D0"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546799459"/>
            <w14:checkbox>
              <w14:checked w14:val="0"/>
              <w14:checkedState w14:val="2612" w14:font="MS Gothic"/>
              <w14:uncheckedState w14:val="2610" w14:font="MS Gothic"/>
            </w14:checkbox>
          </w:sdtPr>
          <w:sdtContent>
            <w:tc>
              <w:tcPr>
                <w:tcW w:w="1152" w:type="dxa"/>
              </w:tcPr>
              <w:p w14:paraId="1F97BD26"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1B401254" w14:textId="77777777" w:rsidR="00312049" w:rsidRPr="007412AC" w:rsidRDefault="00312049" w:rsidP="007412AC">
            <w:pPr>
              <w:rPr>
                <w:rFonts w:ascii="Arial" w:hAnsi="Arial" w:cs="Arial"/>
                <w:sz w:val="19"/>
                <w:szCs w:val="19"/>
              </w:rPr>
            </w:pPr>
            <w:r w:rsidRPr="007412AC">
              <w:rPr>
                <w:rFonts w:ascii="Arial" w:hAnsi="Arial" w:cs="Arial"/>
                <w:sz w:val="19"/>
                <w:szCs w:val="19"/>
              </w:rPr>
              <w:t>A. Floodplain elevation</w:t>
            </w:r>
          </w:p>
        </w:tc>
      </w:tr>
      <w:tr w:rsidR="00312049" w:rsidRPr="00312049" w14:paraId="64A82A9B" w14:textId="77777777" w:rsidTr="007412AC">
        <w:sdt>
          <w:sdtPr>
            <w:rPr>
              <w:rFonts w:ascii="Arial" w:hAnsi="Arial" w:cs="Arial"/>
              <w:sz w:val="19"/>
              <w:szCs w:val="19"/>
            </w:rPr>
            <w:id w:val="-1917860322"/>
            <w14:checkbox>
              <w14:checked w14:val="0"/>
              <w14:checkedState w14:val="2612" w14:font="MS Gothic"/>
              <w14:uncheckedState w14:val="2610" w14:font="MS Gothic"/>
            </w14:checkbox>
          </w:sdtPr>
          <w:sdtContent>
            <w:tc>
              <w:tcPr>
                <w:tcW w:w="705" w:type="dxa"/>
                <w:tcBorders>
                  <w:left w:val="single" w:sz="24" w:space="0" w:color="auto"/>
                </w:tcBorders>
              </w:tcPr>
              <w:p w14:paraId="583D4180"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2102402595"/>
            <w14:checkbox>
              <w14:checked w14:val="0"/>
              <w14:checkedState w14:val="2612" w14:font="MS Gothic"/>
              <w14:uncheckedState w14:val="2610" w14:font="MS Gothic"/>
            </w14:checkbox>
          </w:sdtPr>
          <w:sdtContent>
            <w:tc>
              <w:tcPr>
                <w:tcW w:w="1152" w:type="dxa"/>
              </w:tcPr>
              <w:p w14:paraId="4106ADF5"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384C5D68" w14:textId="77777777" w:rsidR="00312049" w:rsidRPr="007412AC" w:rsidRDefault="00312049" w:rsidP="007412AC">
            <w:pPr>
              <w:rPr>
                <w:rFonts w:ascii="Arial" w:hAnsi="Arial" w:cs="Arial"/>
                <w:sz w:val="19"/>
                <w:szCs w:val="19"/>
              </w:rPr>
            </w:pPr>
            <w:r w:rsidRPr="007412AC">
              <w:rPr>
                <w:rFonts w:ascii="Arial" w:hAnsi="Arial" w:cs="Arial"/>
                <w:sz w:val="19"/>
                <w:szCs w:val="19"/>
              </w:rPr>
              <w:t>B. Geotechnical assessment or report</w:t>
            </w:r>
          </w:p>
        </w:tc>
      </w:tr>
      <w:tr w:rsidR="00312049" w:rsidRPr="00312049" w14:paraId="70552F80" w14:textId="77777777" w:rsidTr="007412AC">
        <w:sdt>
          <w:sdtPr>
            <w:rPr>
              <w:rFonts w:ascii="Arial" w:hAnsi="Arial" w:cs="Arial"/>
              <w:sz w:val="19"/>
              <w:szCs w:val="19"/>
            </w:rPr>
            <w:id w:val="24835362"/>
            <w14:checkbox>
              <w14:checked w14:val="0"/>
              <w14:checkedState w14:val="2612" w14:font="MS Gothic"/>
              <w14:uncheckedState w14:val="2610" w14:font="MS Gothic"/>
            </w14:checkbox>
          </w:sdtPr>
          <w:sdtContent>
            <w:tc>
              <w:tcPr>
                <w:tcW w:w="705" w:type="dxa"/>
                <w:tcBorders>
                  <w:left w:val="single" w:sz="24" w:space="0" w:color="auto"/>
                </w:tcBorders>
              </w:tcPr>
              <w:p w14:paraId="2277759F"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1344123132"/>
            <w14:checkbox>
              <w14:checked w14:val="0"/>
              <w14:checkedState w14:val="2612" w14:font="MS Gothic"/>
              <w14:uncheckedState w14:val="2610" w14:font="MS Gothic"/>
            </w14:checkbox>
          </w:sdtPr>
          <w:sdtContent>
            <w:tc>
              <w:tcPr>
                <w:tcW w:w="1152" w:type="dxa"/>
              </w:tcPr>
              <w:p w14:paraId="5BE80B29"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right w:val="single" w:sz="24" w:space="0" w:color="auto"/>
            </w:tcBorders>
          </w:tcPr>
          <w:p w14:paraId="7000F8C9" w14:textId="77777777" w:rsidR="00312049" w:rsidRPr="007412AC" w:rsidRDefault="00312049" w:rsidP="007412AC">
            <w:pPr>
              <w:rPr>
                <w:rFonts w:ascii="Arial" w:hAnsi="Arial" w:cs="Arial"/>
                <w:sz w:val="19"/>
                <w:szCs w:val="19"/>
              </w:rPr>
            </w:pPr>
            <w:r w:rsidRPr="007412AC">
              <w:rPr>
                <w:rFonts w:ascii="Arial" w:hAnsi="Arial" w:cs="Arial"/>
                <w:sz w:val="19"/>
                <w:szCs w:val="19"/>
              </w:rPr>
              <w:t>C. Grading, fill, excavation data and associated Temporary Erosion and Sediment Control Plan (TESC)</w:t>
            </w:r>
          </w:p>
        </w:tc>
      </w:tr>
      <w:tr w:rsidR="00312049" w:rsidRPr="00312049" w14:paraId="3E4E161E" w14:textId="77777777" w:rsidTr="007412AC">
        <w:sdt>
          <w:sdtPr>
            <w:rPr>
              <w:rFonts w:ascii="Arial" w:hAnsi="Arial" w:cs="Arial"/>
              <w:sz w:val="19"/>
              <w:szCs w:val="19"/>
            </w:rPr>
            <w:id w:val="-1807843982"/>
            <w14:checkbox>
              <w14:checked w14:val="0"/>
              <w14:checkedState w14:val="2612" w14:font="MS Gothic"/>
              <w14:uncheckedState w14:val="2610" w14:font="MS Gothic"/>
            </w14:checkbox>
          </w:sdtPr>
          <w:sdtContent>
            <w:tc>
              <w:tcPr>
                <w:tcW w:w="705" w:type="dxa"/>
                <w:tcBorders>
                  <w:left w:val="single" w:sz="24" w:space="0" w:color="auto"/>
                  <w:bottom w:val="single" w:sz="24" w:space="0" w:color="auto"/>
                </w:tcBorders>
              </w:tcPr>
              <w:p w14:paraId="0F0C44B4"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sdt>
          <w:sdtPr>
            <w:rPr>
              <w:rFonts w:ascii="Arial" w:hAnsi="Arial" w:cs="Arial"/>
              <w:sz w:val="19"/>
              <w:szCs w:val="19"/>
            </w:rPr>
            <w:id w:val="-961802794"/>
            <w14:checkbox>
              <w14:checked w14:val="0"/>
              <w14:checkedState w14:val="2612" w14:font="MS Gothic"/>
              <w14:uncheckedState w14:val="2610" w14:font="MS Gothic"/>
            </w14:checkbox>
          </w:sdtPr>
          <w:sdtContent>
            <w:tc>
              <w:tcPr>
                <w:tcW w:w="1152" w:type="dxa"/>
                <w:tcBorders>
                  <w:bottom w:val="single" w:sz="24" w:space="0" w:color="auto"/>
                </w:tcBorders>
              </w:tcPr>
              <w:p w14:paraId="64B462F6" w14:textId="77777777" w:rsidR="00312049" w:rsidRPr="007412AC" w:rsidRDefault="00312049" w:rsidP="007917C4">
                <w:pPr>
                  <w:jc w:val="center"/>
                  <w:rPr>
                    <w:rFonts w:ascii="Arial" w:hAnsi="Arial" w:cs="Arial"/>
                    <w:sz w:val="19"/>
                    <w:szCs w:val="19"/>
                  </w:rPr>
                </w:pPr>
                <w:r w:rsidRPr="007412AC">
                  <w:rPr>
                    <w:rFonts w:ascii="Segoe UI Symbol" w:eastAsia="MS Gothic" w:hAnsi="Segoe UI Symbol" w:cs="Segoe UI Symbol"/>
                    <w:sz w:val="19"/>
                    <w:szCs w:val="19"/>
                  </w:rPr>
                  <w:t>☐</w:t>
                </w:r>
              </w:p>
            </w:tc>
          </w:sdtContent>
        </w:sdt>
        <w:tc>
          <w:tcPr>
            <w:tcW w:w="8283" w:type="dxa"/>
            <w:tcBorders>
              <w:bottom w:val="single" w:sz="24" w:space="0" w:color="auto"/>
              <w:right w:val="single" w:sz="24" w:space="0" w:color="auto"/>
            </w:tcBorders>
          </w:tcPr>
          <w:p w14:paraId="774572B2" w14:textId="77777777" w:rsidR="00312049" w:rsidRPr="007412AC" w:rsidRDefault="00312049" w:rsidP="007412AC">
            <w:pPr>
              <w:rPr>
                <w:rFonts w:ascii="Arial" w:hAnsi="Arial" w:cs="Arial"/>
                <w:sz w:val="19"/>
                <w:szCs w:val="19"/>
              </w:rPr>
            </w:pPr>
            <w:r w:rsidRPr="007412AC">
              <w:rPr>
                <w:rFonts w:ascii="Arial" w:hAnsi="Arial" w:cs="Arial"/>
                <w:sz w:val="19"/>
                <w:szCs w:val="19"/>
              </w:rPr>
              <w:t>D. Stream/Wetland Delineation/Report (please note, if there appears to be State jurisdictional wetlands and/or associated buffers that impact the property, a DEC Jurisdictional Determination and/or Wetland Permit will be required to be submitted with this application.</w:t>
            </w:r>
          </w:p>
        </w:tc>
      </w:tr>
    </w:tbl>
    <w:p w14:paraId="0826BA79" w14:textId="77777777" w:rsidR="007412AC" w:rsidRDefault="007412AC" w:rsidP="00312049">
      <w:pPr>
        <w:jc w:val="center"/>
        <w:rPr>
          <w:rFonts w:ascii="Arial" w:hAnsi="Arial" w:cs="Arial"/>
          <w:b/>
          <w:bCs/>
        </w:rPr>
      </w:pPr>
    </w:p>
    <w:p w14:paraId="3F281EB4" w14:textId="7FD421EF" w:rsidR="00CA7227" w:rsidRPr="007412AC" w:rsidRDefault="00CA7227" w:rsidP="00312049">
      <w:pPr>
        <w:jc w:val="center"/>
        <w:rPr>
          <w:rFonts w:ascii="Arial" w:hAnsi="Arial" w:cs="Arial"/>
          <w:b/>
          <w:bCs/>
        </w:rPr>
      </w:pPr>
      <w:r w:rsidRPr="007412AC">
        <w:rPr>
          <w:rFonts w:ascii="Arial" w:hAnsi="Arial" w:cs="Arial"/>
          <w:b/>
          <w:bCs/>
        </w:rPr>
        <w:t>NEW RESIDENTIAL CONSTRUCTION BUILDING PERMIT APPLICATION CHECKLIST</w:t>
      </w:r>
    </w:p>
    <w:sectPr w:rsidR="00CA7227" w:rsidRPr="007412AC" w:rsidSect="007412AC">
      <w:headerReference w:type="default" r:id="rId1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6F5D" w14:textId="77777777" w:rsidR="004A7D2A" w:rsidRDefault="004A7D2A" w:rsidP="00B07C38">
      <w:pPr>
        <w:spacing w:after="0" w:line="240" w:lineRule="auto"/>
      </w:pPr>
      <w:r>
        <w:separator/>
      </w:r>
    </w:p>
  </w:endnote>
  <w:endnote w:type="continuationSeparator" w:id="0">
    <w:p w14:paraId="2EC64487" w14:textId="77777777" w:rsidR="004A7D2A" w:rsidRDefault="004A7D2A" w:rsidP="00B0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4391" w14:textId="77777777" w:rsidR="004A7D2A" w:rsidRDefault="004A7D2A" w:rsidP="00B07C38">
      <w:pPr>
        <w:spacing w:after="0" w:line="240" w:lineRule="auto"/>
      </w:pPr>
      <w:r>
        <w:separator/>
      </w:r>
    </w:p>
  </w:footnote>
  <w:footnote w:type="continuationSeparator" w:id="0">
    <w:p w14:paraId="206D457D" w14:textId="77777777" w:rsidR="004A7D2A" w:rsidRDefault="004A7D2A" w:rsidP="00B0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1D9A" w14:textId="226508AE" w:rsidR="00B07C38" w:rsidRPr="00781869" w:rsidRDefault="009E5FA6" w:rsidP="00B07C38">
    <w:pPr>
      <w:pStyle w:val="Header"/>
      <w:rPr>
        <w:rStyle w:val="IntenseReference"/>
        <w:color w:val="auto"/>
      </w:rPr>
    </w:pPr>
    <w:r>
      <w:rPr>
        <w:noProof/>
      </w:rPr>
      <w:drawing>
        <wp:anchor distT="0" distB="0" distL="114300" distR="114300" simplePos="0" relativeHeight="251659264" behindDoc="1" locked="0" layoutInCell="1" allowOverlap="1" wp14:anchorId="71CD3C9A" wp14:editId="2FAFF0E1">
          <wp:simplePos x="0" y="0"/>
          <wp:positionH relativeFrom="margin">
            <wp:posOffset>-114300</wp:posOffset>
          </wp:positionH>
          <wp:positionV relativeFrom="paragraph">
            <wp:posOffset>-247650</wp:posOffset>
          </wp:positionV>
          <wp:extent cx="1091565" cy="1091565"/>
          <wp:effectExtent l="0" t="0" r="0" b="0"/>
          <wp:wrapNone/>
          <wp:docPr id="1"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E8B17" w14:textId="599ACADB" w:rsidR="00B07C38" w:rsidRPr="006A1EA8" w:rsidRDefault="00B07C38" w:rsidP="00B07C38">
    <w:pPr>
      <w:pStyle w:val="Header"/>
      <w:jc w:val="right"/>
      <w:rPr>
        <w:rStyle w:val="IntenseReference"/>
        <w:color w:val="auto"/>
        <w:sz w:val="20"/>
        <w:szCs w:val="20"/>
      </w:rPr>
    </w:pPr>
    <w:r w:rsidRPr="006A1EA8">
      <w:rPr>
        <w:rStyle w:val="IntenseReference"/>
        <w:color w:val="auto"/>
        <w:sz w:val="20"/>
        <w:szCs w:val="20"/>
      </w:rPr>
      <w:t>3710 Lake Road, PO BOX 858</w:t>
    </w:r>
  </w:p>
  <w:p w14:paraId="53EACBA5" w14:textId="58E57C02" w:rsidR="00B07C38" w:rsidRPr="006A1EA8" w:rsidRDefault="00B07C38" w:rsidP="00B07C38">
    <w:pPr>
      <w:pStyle w:val="Header"/>
      <w:jc w:val="right"/>
      <w:rPr>
        <w:rStyle w:val="IntenseReference"/>
        <w:color w:val="auto"/>
        <w:sz w:val="20"/>
        <w:szCs w:val="20"/>
      </w:rPr>
    </w:pPr>
    <w:r w:rsidRPr="006A1EA8">
      <w:rPr>
        <w:rStyle w:val="IntenseReference"/>
        <w:color w:val="auto"/>
        <w:sz w:val="20"/>
        <w:szCs w:val="20"/>
      </w:rPr>
      <w:t>Clarkson, NY 14430</w:t>
    </w:r>
  </w:p>
  <w:p w14:paraId="71934E0F" w14:textId="77777777" w:rsidR="00B07C38" w:rsidRPr="006A1EA8" w:rsidRDefault="00B07C38" w:rsidP="00B07C38">
    <w:pPr>
      <w:pStyle w:val="Header"/>
      <w:jc w:val="right"/>
      <w:rPr>
        <w:rStyle w:val="IntenseReference"/>
        <w:color w:val="auto"/>
        <w:sz w:val="20"/>
        <w:szCs w:val="20"/>
      </w:rPr>
    </w:pPr>
    <w:r w:rsidRPr="006A1EA8">
      <w:rPr>
        <w:rStyle w:val="IntenseReference"/>
        <w:color w:val="auto"/>
        <w:sz w:val="20"/>
        <w:szCs w:val="20"/>
      </w:rPr>
      <w:t>(585) 637-1145</w:t>
    </w:r>
  </w:p>
  <w:p w14:paraId="6233A335" w14:textId="3D34F077" w:rsidR="00B07C38" w:rsidRPr="006A1EA8" w:rsidRDefault="00423FC5" w:rsidP="00423FC5">
    <w:pPr>
      <w:pStyle w:val="Header"/>
      <w:jc w:val="right"/>
      <w:rPr>
        <w:b/>
        <w:bCs/>
        <w:smallCaps/>
        <w:spacing w:val="5"/>
        <w:sz w:val="20"/>
        <w:szCs w:val="20"/>
      </w:rPr>
    </w:pPr>
    <w:r w:rsidRPr="006A1EA8">
      <w:rPr>
        <w:noProof/>
        <w:sz w:val="20"/>
        <w:szCs w:val="20"/>
      </w:rPr>
      <mc:AlternateContent>
        <mc:Choice Requires="wps">
          <w:drawing>
            <wp:anchor distT="0" distB="0" distL="114300" distR="114300" simplePos="0" relativeHeight="251660288" behindDoc="0" locked="0" layoutInCell="1" allowOverlap="1" wp14:anchorId="719C5155" wp14:editId="75C9C8E7">
              <wp:simplePos x="0" y="0"/>
              <wp:positionH relativeFrom="column">
                <wp:posOffset>693420</wp:posOffset>
              </wp:positionH>
              <wp:positionV relativeFrom="paragraph">
                <wp:posOffset>193040</wp:posOffset>
              </wp:positionV>
              <wp:extent cx="5238750" cy="9525"/>
              <wp:effectExtent l="19050" t="19050" r="19050" b="28575"/>
              <wp:wrapNone/>
              <wp:docPr id="1258623369" name="Straight Connector 1258623369"/>
              <wp:cNvGraphicFramePr/>
              <a:graphic xmlns:a="http://schemas.openxmlformats.org/drawingml/2006/main">
                <a:graphicData uri="http://schemas.microsoft.com/office/word/2010/wordprocessingShape">
                  <wps:wsp>
                    <wps:cNvCnPr/>
                    <wps:spPr>
                      <a:xfrm>
                        <a:off x="0" y="0"/>
                        <a:ext cx="52387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1B29231" id="Straight Connector 125862336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15.2pt" to="467.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" strokecolor="windowText" strokeweight="2.25pt">
              <v:stroke joinstyle="miter"/>
            </v:line>
          </w:pict>
        </mc:Fallback>
      </mc:AlternateContent>
    </w:r>
    <w:r w:rsidR="00B07C38" w:rsidRPr="006A1EA8">
      <w:rPr>
        <w:rStyle w:val="IntenseReference"/>
        <w:color w:val="auto"/>
        <w:sz w:val="20"/>
        <w:szCs w:val="20"/>
      </w:rPr>
      <w:t>building@clarksonny.org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990"/>
    <w:multiLevelType w:val="hybridMultilevel"/>
    <w:tmpl w:val="DC02B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F5534"/>
    <w:multiLevelType w:val="hybridMultilevel"/>
    <w:tmpl w:val="CA5C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541D7"/>
    <w:multiLevelType w:val="hybridMultilevel"/>
    <w:tmpl w:val="1E40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150B9"/>
    <w:multiLevelType w:val="hybridMultilevel"/>
    <w:tmpl w:val="F0F4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779619">
    <w:abstractNumId w:val="0"/>
  </w:num>
  <w:num w:numId="2" w16cid:durableId="1903980631">
    <w:abstractNumId w:val="2"/>
  </w:num>
  <w:num w:numId="3" w16cid:durableId="778568032">
    <w:abstractNumId w:val="3"/>
  </w:num>
  <w:num w:numId="4" w16cid:durableId="135072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27"/>
    <w:rsid w:val="00021AA7"/>
    <w:rsid w:val="0007466F"/>
    <w:rsid w:val="000D5039"/>
    <w:rsid w:val="00312049"/>
    <w:rsid w:val="00405140"/>
    <w:rsid w:val="00415F6B"/>
    <w:rsid w:val="00423FC5"/>
    <w:rsid w:val="004A7D2A"/>
    <w:rsid w:val="005C219E"/>
    <w:rsid w:val="00680BF9"/>
    <w:rsid w:val="006A1EA8"/>
    <w:rsid w:val="00740FF4"/>
    <w:rsid w:val="007412AC"/>
    <w:rsid w:val="00766336"/>
    <w:rsid w:val="007917C4"/>
    <w:rsid w:val="007E1328"/>
    <w:rsid w:val="009427C9"/>
    <w:rsid w:val="009C4003"/>
    <w:rsid w:val="009E5FA6"/>
    <w:rsid w:val="00A85C1C"/>
    <w:rsid w:val="00B0696D"/>
    <w:rsid w:val="00B07C38"/>
    <w:rsid w:val="00C43B61"/>
    <w:rsid w:val="00CA7227"/>
    <w:rsid w:val="00D347ED"/>
    <w:rsid w:val="00D8249F"/>
    <w:rsid w:val="00E47D49"/>
    <w:rsid w:val="00E76566"/>
    <w:rsid w:val="00EA544A"/>
    <w:rsid w:val="00FC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5D67"/>
  <w15:chartTrackingRefBased/>
  <w15:docId w15:val="{857B4359-1E56-4F81-BC0A-70446BAA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27"/>
    <w:rPr>
      <w:rFonts w:eastAsiaTheme="majorEastAsia" w:cstheme="majorBidi"/>
      <w:color w:val="272727" w:themeColor="text1" w:themeTint="D8"/>
    </w:rPr>
  </w:style>
  <w:style w:type="paragraph" w:styleId="Title">
    <w:name w:val="Title"/>
    <w:basedOn w:val="Normal"/>
    <w:next w:val="Normal"/>
    <w:link w:val="TitleChar"/>
    <w:uiPriority w:val="10"/>
    <w:qFormat/>
    <w:rsid w:val="00CA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27"/>
    <w:pPr>
      <w:spacing w:before="160"/>
      <w:jc w:val="center"/>
    </w:pPr>
    <w:rPr>
      <w:i/>
      <w:iCs/>
      <w:color w:val="404040" w:themeColor="text1" w:themeTint="BF"/>
    </w:rPr>
  </w:style>
  <w:style w:type="character" w:customStyle="1" w:styleId="QuoteChar">
    <w:name w:val="Quote Char"/>
    <w:basedOn w:val="DefaultParagraphFont"/>
    <w:link w:val="Quote"/>
    <w:uiPriority w:val="29"/>
    <w:rsid w:val="00CA7227"/>
    <w:rPr>
      <w:i/>
      <w:iCs/>
      <w:color w:val="404040" w:themeColor="text1" w:themeTint="BF"/>
    </w:rPr>
  </w:style>
  <w:style w:type="paragraph" w:styleId="ListParagraph">
    <w:name w:val="List Paragraph"/>
    <w:basedOn w:val="Normal"/>
    <w:uiPriority w:val="34"/>
    <w:qFormat/>
    <w:rsid w:val="00CA7227"/>
    <w:pPr>
      <w:ind w:left="720"/>
      <w:contextualSpacing/>
    </w:pPr>
  </w:style>
  <w:style w:type="character" w:styleId="IntenseEmphasis">
    <w:name w:val="Intense Emphasis"/>
    <w:basedOn w:val="DefaultParagraphFont"/>
    <w:uiPriority w:val="21"/>
    <w:qFormat/>
    <w:rsid w:val="00CA7227"/>
    <w:rPr>
      <w:i/>
      <w:iCs/>
      <w:color w:val="0F4761" w:themeColor="accent1" w:themeShade="BF"/>
    </w:rPr>
  </w:style>
  <w:style w:type="paragraph" w:styleId="IntenseQuote">
    <w:name w:val="Intense Quote"/>
    <w:basedOn w:val="Normal"/>
    <w:next w:val="Normal"/>
    <w:link w:val="IntenseQuoteChar"/>
    <w:uiPriority w:val="30"/>
    <w:qFormat/>
    <w:rsid w:val="00CA7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227"/>
    <w:rPr>
      <w:i/>
      <w:iCs/>
      <w:color w:val="0F4761" w:themeColor="accent1" w:themeShade="BF"/>
    </w:rPr>
  </w:style>
  <w:style w:type="character" w:styleId="IntenseReference">
    <w:name w:val="Intense Reference"/>
    <w:basedOn w:val="DefaultParagraphFont"/>
    <w:uiPriority w:val="32"/>
    <w:qFormat/>
    <w:rsid w:val="00CA7227"/>
    <w:rPr>
      <w:b/>
      <w:bCs/>
      <w:smallCaps/>
      <w:color w:val="0F4761" w:themeColor="accent1" w:themeShade="BF"/>
      <w:spacing w:val="5"/>
    </w:rPr>
  </w:style>
  <w:style w:type="table" w:styleId="TableGrid">
    <w:name w:val="Table Grid"/>
    <w:basedOn w:val="TableNormal"/>
    <w:uiPriority w:val="39"/>
    <w:rsid w:val="00CA7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7ED"/>
    <w:rPr>
      <w:color w:val="467886" w:themeColor="hyperlink"/>
      <w:u w:val="single"/>
    </w:rPr>
  </w:style>
  <w:style w:type="paragraph" w:styleId="Header">
    <w:name w:val="header"/>
    <w:basedOn w:val="Normal"/>
    <w:link w:val="HeaderChar"/>
    <w:uiPriority w:val="99"/>
    <w:unhideWhenUsed/>
    <w:rsid w:val="00B0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38"/>
  </w:style>
  <w:style w:type="paragraph" w:styleId="Footer">
    <w:name w:val="footer"/>
    <w:basedOn w:val="Normal"/>
    <w:link w:val="FooterChar"/>
    <w:uiPriority w:val="99"/>
    <w:unhideWhenUsed/>
    <w:rsid w:val="00B0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p.codes/viewer/new_york/ibc-2018/chapter/2/definitions" TargetMode="External"/><Relationship Id="rId117" Type="http://schemas.openxmlformats.org/officeDocument/2006/relationships/hyperlink" Target="https://up.codes/viewer/new_york/ny-energy-conservation-code-2020/chapter/RE_2/re-definitions" TargetMode="External"/><Relationship Id="rId21" Type="http://schemas.openxmlformats.org/officeDocument/2006/relationships/hyperlink" Target="https://up.codes/viewer/new_york/ibc-2018/chapter/new_1/scope-and-administration" TargetMode="External"/><Relationship Id="rId42" Type="http://schemas.openxmlformats.org/officeDocument/2006/relationships/hyperlink" Target="https://up.codes/viewer/new_york/ibc-2018/chapter/2/definitions" TargetMode="External"/><Relationship Id="rId47" Type="http://schemas.openxmlformats.org/officeDocument/2006/relationships/hyperlink" Target="https://up.codes/viewer/new_york/ibc-2018/chapter/2/definitions" TargetMode="External"/><Relationship Id="rId63" Type="http://schemas.openxmlformats.org/officeDocument/2006/relationships/hyperlink" Target="https://up.codes/viewer/new_york/ibc-2018/chapter/2/definitions" TargetMode="External"/><Relationship Id="rId68" Type="http://schemas.openxmlformats.org/officeDocument/2006/relationships/hyperlink" Target="https://up.codes/viewer/new_york/ibc-2018/chapter/2/definitions" TargetMode="External"/><Relationship Id="rId84" Type="http://schemas.openxmlformats.org/officeDocument/2006/relationships/hyperlink" Target="https://up.codes/viewer/new_york/ibc-2018/chapter/new_1/scope-and-administration" TargetMode="External"/><Relationship Id="rId89" Type="http://schemas.openxmlformats.org/officeDocument/2006/relationships/hyperlink" Target="https://up.codes/viewer/new_york/ibc-2018/chapter/2/definitions" TargetMode="External"/><Relationship Id="rId112" Type="http://schemas.openxmlformats.org/officeDocument/2006/relationships/hyperlink" Target="https://up.codes/viewer/new_york/ny-energy-conservation-code-2020/chapter/RE_1/re-scope-and-administration" TargetMode="External"/><Relationship Id="rId16" Type="http://schemas.openxmlformats.org/officeDocument/2006/relationships/hyperlink" Target="https://up.codes/viewer/new_york/ibc-2018/chapter/new_1/scope-and-administration" TargetMode="External"/><Relationship Id="rId107" Type="http://schemas.openxmlformats.org/officeDocument/2006/relationships/hyperlink" Target="https://up.codes/viewer/new_york/ny-energy-conservation-code-2020/chapter/CE_2/ce-definitions" TargetMode="External"/><Relationship Id="rId11" Type="http://schemas.openxmlformats.org/officeDocument/2006/relationships/hyperlink" Target="https://up.codes/viewer/new_york/ibc-2018/chapter/2/definitions" TargetMode="External"/><Relationship Id="rId32" Type="http://schemas.openxmlformats.org/officeDocument/2006/relationships/hyperlink" Target="https://up.codes/viewer/new_york/ibc-2018/chapter/2/definitions" TargetMode="External"/><Relationship Id="rId37" Type="http://schemas.openxmlformats.org/officeDocument/2006/relationships/hyperlink" Target="https://up.codes/viewer/new_york/ibc-2018/chapter/2/definitions" TargetMode="External"/><Relationship Id="rId53" Type="http://schemas.openxmlformats.org/officeDocument/2006/relationships/hyperlink" Target="https://up.codes/viewer/new_york/ibc-2018/chapter/2/definitions" TargetMode="External"/><Relationship Id="rId58" Type="http://schemas.openxmlformats.org/officeDocument/2006/relationships/hyperlink" Target="https://up.codes/viewer/new_york/ibc-2018/chapter/2/definitions" TargetMode="External"/><Relationship Id="rId74" Type="http://schemas.openxmlformats.org/officeDocument/2006/relationships/hyperlink" Target="https://up.codes/viewer/new_york/ibc-2018/chapter/new_1/scope-and-administration" TargetMode="External"/><Relationship Id="rId79" Type="http://schemas.openxmlformats.org/officeDocument/2006/relationships/hyperlink" Target="https://up.codes/viewer/new_york/ibc-2018/chapter/new_1/scope-and-administration" TargetMode="External"/><Relationship Id="rId102" Type="http://schemas.openxmlformats.org/officeDocument/2006/relationships/hyperlink" Target="https://up.codes/viewer/new_york/ny-energy-conservation-code-2020/chapter/CE_2/ce-definitions" TargetMode="External"/><Relationship Id="rId123" Type="http://schemas.openxmlformats.org/officeDocument/2006/relationships/hyperlink" Target="https://up.codes/viewer/new_york/ny-energy-conservation-code-2020/chapter/CE_2/ce-definitions" TargetMode="External"/><Relationship Id="rId5" Type="http://schemas.openxmlformats.org/officeDocument/2006/relationships/webSettings" Target="webSettings.xml"/><Relationship Id="rId90" Type="http://schemas.openxmlformats.org/officeDocument/2006/relationships/hyperlink" Target="https://up.codes/viewer/new_york/ibc-2018/chapter/2/definitions" TargetMode="External"/><Relationship Id="rId95" Type="http://schemas.openxmlformats.org/officeDocument/2006/relationships/hyperlink" Target="https://up.codes/viewer/new_york/ibc-2018/chapter/2/definitions" TargetMode="External"/><Relationship Id="rId22" Type="http://schemas.openxmlformats.org/officeDocument/2006/relationships/hyperlink" Target="https://up.codes/viewer/new_york/ibc-2018/chapter/2/definitions" TargetMode="External"/><Relationship Id="rId27" Type="http://schemas.openxmlformats.org/officeDocument/2006/relationships/hyperlink" Target="https://up.codes/viewer/new_york/ibc-2018/chapter/2/definitions" TargetMode="External"/><Relationship Id="rId43" Type="http://schemas.openxmlformats.org/officeDocument/2006/relationships/hyperlink" Target="https://up.codes/viewer/new_york/ibc-2018/chapter/2/definitions" TargetMode="External"/><Relationship Id="rId48" Type="http://schemas.openxmlformats.org/officeDocument/2006/relationships/hyperlink" Target="https://up.codes/viewer/new_york/ibc-2018/chapter/new_1/scope-and-administration" TargetMode="External"/><Relationship Id="rId64" Type="http://schemas.openxmlformats.org/officeDocument/2006/relationships/hyperlink" Target="https://up.codes/viewer/new_york/ibc-2018/chapter/2/definitions" TargetMode="External"/><Relationship Id="rId69" Type="http://schemas.openxmlformats.org/officeDocument/2006/relationships/hyperlink" Target="https://up.codes/viewer/new_york/ibc-2018/chapter/2/definitions" TargetMode="External"/><Relationship Id="rId113" Type="http://schemas.openxmlformats.org/officeDocument/2006/relationships/hyperlink" Target="https://up.codes/viewer/new_york/ny-energy-conservation-code-2020/chapter/CE_2/ce-definitions" TargetMode="External"/><Relationship Id="rId118" Type="http://schemas.openxmlformats.org/officeDocument/2006/relationships/hyperlink" Target="https://up.codes/viewer/new_york/ny-energy-conservation-code-2020/chapter/RE_1/re-scope-and-administration" TargetMode="External"/><Relationship Id="rId80" Type="http://schemas.openxmlformats.org/officeDocument/2006/relationships/hyperlink" Target="https://up.codes/viewer/new_york/ibc-2018/chapter/2/definitions" TargetMode="External"/><Relationship Id="rId85" Type="http://schemas.openxmlformats.org/officeDocument/2006/relationships/hyperlink" Target="https://up.codes/viewer/new_york/ibc-2018/chapter/31/special-construction" TargetMode="External"/><Relationship Id="rId12" Type="http://schemas.openxmlformats.org/officeDocument/2006/relationships/hyperlink" Target="https://up.codes/viewer/new_york/ibc-2018/chapter/new_1/scope-and-administration" TargetMode="External"/><Relationship Id="rId17" Type="http://schemas.openxmlformats.org/officeDocument/2006/relationships/hyperlink" Target="https://up.codes/viewer/new_york/ibc-2018/chapter/new_1/scope-and-administration" TargetMode="External"/><Relationship Id="rId33" Type="http://schemas.openxmlformats.org/officeDocument/2006/relationships/hyperlink" Target="https://up.codes/viewer/new_york/ibc-2018/chapter/2/definitions" TargetMode="External"/><Relationship Id="rId38" Type="http://schemas.openxmlformats.org/officeDocument/2006/relationships/hyperlink" Target="https://up.codes/viewer/new_york/ibc-2018/chapter/new_1/scope-and-administration" TargetMode="External"/><Relationship Id="rId59" Type="http://schemas.openxmlformats.org/officeDocument/2006/relationships/hyperlink" Target="https://up.codes/viewer/new_york/ibc-2018/chapter/2/definitions" TargetMode="External"/><Relationship Id="rId103" Type="http://schemas.openxmlformats.org/officeDocument/2006/relationships/hyperlink" Target="https://up.codes/viewer/new_york/ny-energy-conservation-code-2020/chapter/CE_2/ce-definitions" TargetMode="External"/><Relationship Id="rId108" Type="http://schemas.openxmlformats.org/officeDocument/2006/relationships/hyperlink" Target="https://up.codes/viewer/new_york/ibc-2018/chapter/2/definitions" TargetMode="External"/><Relationship Id="rId124" Type="http://schemas.openxmlformats.org/officeDocument/2006/relationships/hyperlink" Target="https://up.codes/viewer/new_york/ny-energy-conservation-code-2020/chapter/CE_2/ce-definitions" TargetMode="External"/><Relationship Id="rId54" Type="http://schemas.openxmlformats.org/officeDocument/2006/relationships/hyperlink" Target="https://up.codes/viewer/new_york/ibc-2018/chapter/2/definitions" TargetMode="External"/><Relationship Id="rId70" Type="http://schemas.openxmlformats.org/officeDocument/2006/relationships/hyperlink" Target="https://up.codes/viewer/new_york/ibc-2018/chapter/2/definitions" TargetMode="External"/><Relationship Id="rId75" Type="http://schemas.openxmlformats.org/officeDocument/2006/relationships/hyperlink" Target="https://up.codes/viewer/new_york/ibc-2018/chapter/2/definitions" TargetMode="External"/><Relationship Id="rId91" Type="http://schemas.openxmlformats.org/officeDocument/2006/relationships/hyperlink" Target="https://up.codes/viewer/new_york/ibc-2018/chapter/2/definitions" TargetMode="External"/><Relationship Id="rId96" Type="http://schemas.openxmlformats.org/officeDocument/2006/relationships/hyperlink" Target="https://up.codes/viewer/new_york/ny-energy-conservation-code-2020/chapter/RE_1/re-scope-and-administr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p.codes/viewer/new_york/ibc-2018/chapter/new_1/scope-and-administration" TargetMode="External"/><Relationship Id="rId28" Type="http://schemas.openxmlformats.org/officeDocument/2006/relationships/hyperlink" Target="https://up.codes/viewer/new_york/ibc-2018/chapter/9/fire-protection-and-life-safety-systems" TargetMode="External"/><Relationship Id="rId49" Type="http://schemas.openxmlformats.org/officeDocument/2006/relationships/hyperlink" Target="https://up.codes/viewer/new_york/ibc-2018/chapter/2/definitions" TargetMode="External"/><Relationship Id="rId114" Type="http://schemas.openxmlformats.org/officeDocument/2006/relationships/hyperlink" Target="https://up.codes/viewer/new_york/ibc-2018/chapter/2/definitions" TargetMode="External"/><Relationship Id="rId119" Type="http://schemas.openxmlformats.org/officeDocument/2006/relationships/hyperlink" Target="https://up.codes/viewer/new_york/ny-energy-conservation-code-2020/chapter/CE_2/ce-definitions" TargetMode="External"/><Relationship Id="rId44" Type="http://schemas.openxmlformats.org/officeDocument/2006/relationships/hyperlink" Target="https://up.codes/viewer/new_york/ibc-2018/chapter/2/definitions" TargetMode="External"/><Relationship Id="rId60" Type="http://schemas.openxmlformats.org/officeDocument/2006/relationships/hyperlink" Target="https://up.codes/viewer/new_york/ibc-2018/chapter/2/definitions" TargetMode="External"/><Relationship Id="rId65" Type="http://schemas.openxmlformats.org/officeDocument/2006/relationships/hyperlink" Target="https://up.codes/viewer/new_york/ibc-2018/chapter/2/definitions" TargetMode="External"/><Relationship Id="rId81" Type="http://schemas.openxmlformats.org/officeDocument/2006/relationships/hyperlink" Target="https://up.codes/viewer/new_york/ibc-2018/chapter/16/structural-design" TargetMode="External"/><Relationship Id="rId86" Type="http://schemas.openxmlformats.org/officeDocument/2006/relationships/hyperlink" Target="https://up.codes/viewer/new_york/ibc-2018/chapter/new_1/scope-and-administration" TargetMode="External"/><Relationship Id="rId13" Type="http://schemas.openxmlformats.org/officeDocument/2006/relationships/hyperlink" Target="https://up.codes/viewer/new_york/ibc-2018/chapter/new_1/scope-and-administration" TargetMode="External"/><Relationship Id="rId18" Type="http://schemas.openxmlformats.org/officeDocument/2006/relationships/hyperlink" Target="https://up.codes/viewer/new_york/ibc-2018/chapter/2/definitions" TargetMode="External"/><Relationship Id="rId39" Type="http://schemas.openxmlformats.org/officeDocument/2006/relationships/hyperlink" Target="https://up.codes/viewer/new_york/ibc-2018/chapter/2/definitions" TargetMode="External"/><Relationship Id="rId109" Type="http://schemas.openxmlformats.org/officeDocument/2006/relationships/hyperlink" Target="https://up.codes/viewer/new_york/ny-energy-conservation-code-2020/chapter/RE_1/re-scope-and-administration" TargetMode="External"/><Relationship Id="rId34" Type="http://schemas.openxmlformats.org/officeDocument/2006/relationships/hyperlink" Target="https://up.codes/viewer/new_york/ibc-2018/chapter/3/occupancy-classification-and-use" TargetMode="External"/><Relationship Id="rId50" Type="http://schemas.openxmlformats.org/officeDocument/2006/relationships/hyperlink" Target="https://up.codes/viewer/new_york/ibc-2018/chapter/2/definitions" TargetMode="External"/><Relationship Id="rId55" Type="http://schemas.openxmlformats.org/officeDocument/2006/relationships/hyperlink" Target="https://up.codes/viewer/new_york/ibc-2018/chapter/2/definitions" TargetMode="External"/><Relationship Id="rId76" Type="http://schemas.openxmlformats.org/officeDocument/2006/relationships/hyperlink" Target="https://up.codes/viewer/new_york/ibc-2018/chapter/2/definitions" TargetMode="External"/><Relationship Id="rId97" Type="http://schemas.openxmlformats.org/officeDocument/2006/relationships/hyperlink" Target="https://up.codes/viewer/new_york/ibc-2018/chapter/2/definitions" TargetMode="External"/><Relationship Id="rId104" Type="http://schemas.openxmlformats.org/officeDocument/2006/relationships/hyperlink" Target="https://up.codes/viewer/new_york/ibc-2018/chapter/2/definitions" TargetMode="External"/><Relationship Id="rId120" Type="http://schemas.openxmlformats.org/officeDocument/2006/relationships/hyperlink" Target="https://up.codes/viewer/new_york/ibc-2018/chapter/2/definitions"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up.codes/viewer/new_york/ibc-2018/chapter/new_1/scope-and-administration" TargetMode="External"/><Relationship Id="rId92" Type="http://schemas.openxmlformats.org/officeDocument/2006/relationships/hyperlink" Target="https://up.codes/viewer/new_york/ny-energy-conservation-code-2020/chapter/RE_1/re-scope-and-administration" TargetMode="External"/><Relationship Id="rId2" Type="http://schemas.openxmlformats.org/officeDocument/2006/relationships/numbering" Target="numbering.xml"/><Relationship Id="rId29" Type="http://schemas.openxmlformats.org/officeDocument/2006/relationships/hyperlink" Target="https://up.codes/viewer/new_york/ibc-2018/chapter/new_1/scope-and-administration" TargetMode="External"/><Relationship Id="rId24" Type="http://schemas.openxmlformats.org/officeDocument/2006/relationships/hyperlink" Target="https://up.codes/viewer/new_york/ibc-2018/chapter/2/definitions" TargetMode="External"/><Relationship Id="rId40" Type="http://schemas.openxmlformats.org/officeDocument/2006/relationships/hyperlink" Target="https://up.codes/viewer/new_york/ibc-2018/chapter/2/definitions" TargetMode="External"/><Relationship Id="rId45" Type="http://schemas.openxmlformats.org/officeDocument/2006/relationships/hyperlink" Target="https://up.codes/viewer/new_york/ibc-2018/chapter/2/definitions" TargetMode="External"/><Relationship Id="rId66" Type="http://schemas.openxmlformats.org/officeDocument/2006/relationships/hyperlink" Target="https://up.codes/viewer/new_york/ny-energy-conservation-code-2020/chapter/CE_2/ce-definitions" TargetMode="External"/><Relationship Id="rId87" Type="http://schemas.openxmlformats.org/officeDocument/2006/relationships/hyperlink" Target="https://up.codes/viewer/new_york/ibc-2018/chapter/2/definitions" TargetMode="External"/><Relationship Id="rId110" Type="http://schemas.openxmlformats.org/officeDocument/2006/relationships/hyperlink" Target="https://up.codes/viewer/new_york/ibc-2018/chapter/2/definitions" TargetMode="External"/><Relationship Id="rId115" Type="http://schemas.openxmlformats.org/officeDocument/2006/relationships/hyperlink" Target="https://up.codes/viewer/new_york/ny-energy-conservation-code-2020/chapter/CE_2/ce-definitions" TargetMode="External"/><Relationship Id="rId61" Type="http://schemas.openxmlformats.org/officeDocument/2006/relationships/hyperlink" Target="https://up.codes/viewer/new_york/ibc-2018/chapter/2/definitions" TargetMode="External"/><Relationship Id="rId82" Type="http://schemas.openxmlformats.org/officeDocument/2006/relationships/hyperlink" Target="https://up.codes/viewer/new_york/ibc-2018/chapter/new_1/scope-and-administration" TargetMode="External"/><Relationship Id="rId19" Type="http://schemas.openxmlformats.org/officeDocument/2006/relationships/hyperlink" Target="https://up.codes/viewer/new_york/ibc-2018/chapter/2/definitions" TargetMode="External"/><Relationship Id="rId14" Type="http://schemas.openxmlformats.org/officeDocument/2006/relationships/hyperlink" Target="https://up.codes/viewer/new_york/ibc-2018/chapter/new_1/scope-and-administration" TargetMode="External"/><Relationship Id="rId30" Type="http://schemas.openxmlformats.org/officeDocument/2006/relationships/hyperlink" Target="https://up.codes/viewer/new_york/ibc-2018/chapter/2/definitions" TargetMode="External"/><Relationship Id="rId35" Type="http://schemas.openxmlformats.org/officeDocument/2006/relationships/hyperlink" Target="https://up.codes/viewer/new_york/ibc-2018/chapter/3/occupancy-classification-and-use" TargetMode="External"/><Relationship Id="rId56" Type="http://schemas.openxmlformats.org/officeDocument/2006/relationships/hyperlink" Target="https://up.codes/viewer/new_york/ibc-2018/chapter/2/definitions" TargetMode="External"/><Relationship Id="rId77" Type="http://schemas.openxmlformats.org/officeDocument/2006/relationships/hyperlink" Target="https://up.codes/viewer/new_york/ibc-2018/chapter/16/structural-design" TargetMode="External"/><Relationship Id="rId100" Type="http://schemas.openxmlformats.org/officeDocument/2006/relationships/hyperlink" Target="https://up.codes/viewer/new_york/ibc-2018/chapter/2/definitions" TargetMode="External"/><Relationship Id="rId105" Type="http://schemas.openxmlformats.org/officeDocument/2006/relationships/hyperlink" Target="https://up.codes/viewer/new_york/ibc-2018/chapter/2/definitions" TargetMode="External"/><Relationship Id="rId126" Type="http://schemas.openxmlformats.org/officeDocument/2006/relationships/fontTable" Target="fontTable.xml"/><Relationship Id="rId8" Type="http://schemas.openxmlformats.org/officeDocument/2006/relationships/hyperlink" Target="https://up.codes/viewer/new_york/ibc-2018/chapter/2/definitions" TargetMode="External"/><Relationship Id="rId51" Type="http://schemas.openxmlformats.org/officeDocument/2006/relationships/hyperlink" Target="https://up.codes/viewer/new_york/ibc-2018/chapter/new_1/scope-and-administration" TargetMode="External"/><Relationship Id="rId72" Type="http://schemas.openxmlformats.org/officeDocument/2006/relationships/hyperlink" Target="https://up.codes/viewer/new_york/ibc-2018/chapter/new_1/scope-and-administration" TargetMode="External"/><Relationship Id="rId93" Type="http://schemas.openxmlformats.org/officeDocument/2006/relationships/hyperlink" Target="https://up.codes/viewer/new_york/ny-energy-conservation-code-2020/chapter/RE_1/re-scope-and-administration" TargetMode="External"/><Relationship Id="rId98" Type="http://schemas.openxmlformats.org/officeDocument/2006/relationships/hyperlink" Target="https://up.codes/viewer/new_york/ny-energy-conservation-code-2020/chapter/RE_2/re-definitions" TargetMode="External"/><Relationship Id="rId121" Type="http://schemas.openxmlformats.org/officeDocument/2006/relationships/hyperlink" Target="https://up.codes/viewer/new_york/ny-energy-conservation-code-2020/chapter/RE_2/re-definitions" TargetMode="External"/><Relationship Id="rId3" Type="http://schemas.openxmlformats.org/officeDocument/2006/relationships/styles" Target="styles.xml"/><Relationship Id="rId25" Type="http://schemas.openxmlformats.org/officeDocument/2006/relationships/hyperlink" Target="https://up.codes/viewer/new_york/ibc-2018/chapter/9/fire-protection-and-life-safety-systems" TargetMode="External"/><Relationship Id="rId46" Type="http://schemas.openxmlformats.org/officeDocument/2006/relationships/hyperlink" Target="https://up.codes/viewer/new_york/ibc-2018/chapter/2/definitions" TargetMode="External"/><Relationship Id="rId67" Type="http://schemas.openxmlformats.org/officeDocument/2006/relationships/hyperlink" Target="https://up.codes/viewer/new_york/ibc-2018/chapter/2/definitions" TargetMode="External"/><Relationship Id="rId116" Type="http://schemas.openxmlformats.org/officeDocument/2006/relationships/hyperlink" Target="https://up.codes/viewer/new_york/ibc-2018/chapter/2/definitions" TargetMode="External"/><Relationship Id="rId20" Type="http://schemas.openxmlformats.org/officeDocument/2006/relationships/hyperlink" Target="https://up.codes/viewer/new_york/ibc-2018/chapter/2/definitions" TargetMode="External"/><Relationship Id="rId41" Type="http://schemas.openxmlformats.org/officeDocument/2006/relationships/hyperlink" Target="https://up.codes/viewer/new_york/ibc-2018/chapter/2/definitions" TargetMode="External"/><Relationship Id="rId62" Type="http://schemas.openxmlformats.org/officeDocument/2006/relationships/hyperlink" Target="https://up.codes/viewer/new_york/ibc-2018/chapter/2/definitions" TargetMode="External"/><Relationship Id="rId83" Type="http://schemas.openxmlformats.org/officeDocument/2006/relationships/hyperlink" Target="https://up.codes/viewer/new_york/ibc-2018/chapter/2/definitions" TargetMode="External"/><Relationship Id="rId88" Type="http://schemas.openxmlformats.org/officeDocument/2006/relationships/hyperlink" Target="https://up.codes/viewer/new_york/ibc-2018/chapter/2/definitions" TargetMode="External"/><Relationship Id="rId111" Type="http://schemas.openxmlformats.org/officeDocument/2006/relationships/hyperlink" Target="https://up.codes/viewer/new_york/ibc-2018/chapter/2/definitions" TargetMode="External"/><Relationship Id="rId15" Type="http://schemas.openxmlformats.org/officeDocument/2006/relationships/hyperlink" Target="https://up.codes/viewer/new_york/ibc-2018/chapter/2/definitions" TargetMode="External"/><Relationship Id="rId36" Type="http://schemas.openxmlformats.org/officeDocument/2006/relationships/hyperlink" Target="https://up.codes/viewer/new_york/ibc-2018/chapter/3/occupancy-classification-and-use" TargetMode="External"/><Relationship Id="rId57" Type="http://schemas.openxmlformats.org/officeDocument/2006/relationships/hyperlink" Target="https://up.codes/viewer/new_york/ibc-2018/chapter/2/definitions" TargetMode="External"/><Relationship Id="rId106" Type="http://schemas.openxmlformats.org/officeDocument/2006/relationships/hyperlink" Target="https://up.codes/viewer/new_york/ny-energy-conservation-code-2020/chapter/RE_1/re-scope-and-administration" TargetMode="External"/><Relationship Id="rId127" Type="http://schemas.openxmlformats.org/officeDocument/2006/relationships/theme" Target="theme/theme1.xml"/><Relationship Id="rId10" Type="http://schemas.openxmlformats.org/officeDocument/2006/relationships/hyperlink" Target="https://up.codes/viewer/new_york/ibc-2018/chapter/2/definitions" TargetMode="External"/><Relationship Id="rId31" Type="http://schemas.openxmlformats.org/officeDocument/2006/relationships/hyperlink" Target="https://up.codes/viewer/new_york/ibc-2018/chapter/2/definitions" TargetMode="External"/><Relationship Id="rId52" Type="http://schemas.openxmlformats.org/officeDocument/2006/relationships/hyperlink" Target="https://up.codes/viewer/new_york/ibc-2018/chapter/2/definitions" TargetMode="External"/><Relationship Id="rId73" Type="http://schemas.openxmlformats.org/officeDocument/2006/relationships/hyperlink" Target="https://up.codes/viewer/new_york/ibc-2018/chapter/16/structural-design" TargetMode="External"/><Relationship Id="rId78" Type="http://schemas.openxmlformats.org/officeDocument/2006/relationships/hyperlink" Target="https://up.codes/viewer/new_york/ny-energy-conservation-code-2020/chapter/CE_2/ce-definitions" TargetMode="External"/><Relationship Id="rId94" Type="http://schemas.openxmlformats.org/officeDocument/2006/relationships/hyperlink" Target="https://up.codes/viewer/new_york/ibc-2018/chapter/2/definitions" TargetMode="External"/><Relationship Id="rId99" Type="http://schemas.openxmlformats.org/officeDocument/2006/relationships/hyperlink" Target="https://up.codes/viewer/new_york/ny-energy-conservation-code-2020/chapter/CE_2/ce-definitions" TargetMode="External"/><Relationship Id="rId101" Type="http://schemas.openxmlformats.org/officeDocument/2006/relationships/hyperlink" Target="https://up.codes/viewer/new_york/ny-energy-conservation-code-2020/chapter/RE_2/re-definitions" TargetMode="External"/><Relationship Id="rId122" Type="http://schemas.openxmlformats.org/officeDocument/2006/relationships/hyperlink" Target="https://up.codes/viewer/new_york/ny-energy-conservation-code-2020/chapter/CE_2/ce-definitions" TargetMode="External"/><Relationship Id="rId4" Type="http://schemas.openxmlformats.org/officeDocument/2006/relationships/settings" Target="settings.xml"/><Relationship Id="rId9" Type="http://schemas.openxmlformats.org/officeDocument/2006/relationships/hyperlink" Target="https://up.codes/viewer/new_york/ibc-2018/chapter/2/defin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C77F-10CC-482F-9EB8-6D4D2172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3710</Words>
  <Characters>21148</Characters>
  <Application>Microsoft Office Word</Application>
  <DocSecurity>0</DocSecurity>
  <Lines>176</Lines>
  <Paragraphs>49</Paragraphs>
  <ScaleCrop>false</ScaleCrop>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Rookey</dc:creator>
  <cp:keywords/>
  <dc:description/>
  <cp:lastModifiedBy>Andrea Rookey</cp:lastModifiedBy>
  <cp:revision>24</cp:revision>
  <cp:lastPrinted>2025-10-29T17:58:00Z</cp:lastPrinted>
  <dcterms:created xsi:type="dcterms:W3CDTF">2025-10-28T19:45:00Z</dcterms:created>
  <dcterms:modified xsi:type="dcterms:W3CDTF">2025-10-31T12:57:00Z</dcterms:modified>
</cp:coreProperties>
</file>